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CB1" w:rsidRDefault="00786F2B">
      <w:pPr>
        <w:jc w:val="center"/>
        <w:rPr>
          <w:rFonts w:ascii="黑体" w:eastAsia="黑体"/>
          <w:b/>
          <w:sz w:val="36"/>
          <w:szCs w:val="36"/>
        </w:rPr>
      </w:pPr>
      <w:r>
        <w:rPr>
          <w:rFonts w:ascii="黑体" w:eastAsia="黑体" w:hint="eastAsia"/>
          <w:b/>
          <w:sz w:val="36"/>
          <w:szCs w:val="36"/>
        </w:rPr>
        <w:t>引领学生成长  服务学生成才 促进学生发展</w:t>
      </w:r>
    </w:p>
    <w:p w:rsidR="005A7CB1" w:rsidRDefault="00786F2B">
      <w:pPr>
        <w:jc w:val="center"/>
        <w:rPr>
          <w:rFonts w:ascii="黑体" w:eastAsia="黑体"/>
          <w:b/>
          <w:sz w:val="32"/>
          <w:szCs w:val="32"/>
        </w:rPr>
      </w:pPr>
      <w:r>
        <w:rPr>
          <w:rFonts w:ascii="黑体" w:eastAsia="黑体" w:hint="eastAsia"/>
          <w:b/>
          <w:sz w:val="32"/>
          <w:szCs w:val="32"/>
        </w:rPr>
        <w:t>——2017年学生处、学工部、人武部工作总结</w:t>
      </w:r>
    </w:p>
    <w:p w:rsidR="005A7CB1" w:rsidRDefault="005A7CB1">
      <w:pPr>
        <w:adjustRightInd w:val="0"/>
        <w:snapToGrid w:val="0"/>
        <w:ind w:firstLineChars="200" w:firstLine="562"/>
        <w:rPr>
          <w:rFonts w:ascii="仿宋_GB2312" w:eastAsia="仿宋_GB2312" w:hAnsiTheme="minorEastAsia"/>
          <w:b/>
          <w:sz w:val="28"/>
          <w:szCs w:val="28"/>
        </w:rPr>
      </w:pPr>
    </w:p>
    <w:p w:rsidR="005A7CB1" w:rsidRDefault="00786F2B">
      <w:pPr>
        <w:widowControl/>
        <w:spacing w:line="500" w:lineRule="exact"/>
        <w:ind w:right="-141" w:firstLine="697"/>
        <w:jc w:val="left"/>
        <w:rPr>
          <w:rFonts w:asciiTheme="minorEastAsia" w:hAnsiTheme="minorEastAsia"/>
          <w:sz w:val="28"/>
          <w:szCs w:val="28"/>
        </w:rPr>
      </w:pPr>
      <w:r>
        <w:rPr>
          <w:rFonts w:asciiTheme="minorEastAsia" w:hAnsiTheme="minorEastAsia"/>
          <w:bCs/>
          <w:color w:val="000000"/>
          <w:sz w:val="28"/>
          <w:szCs w:val="28"/>
        </w:rPr>
        <w:t>2017</w:t>
      </w:r>
      <w:r>
        <w:rPr>
          <w:rFonts w:asciiTheme="minorEastAsia" w:hAnsiTheme="minorEastAsia" w:hint="eastAsia"/>
          <w:bCs/>
          <w:color w:val="000000"/>
          <w:sz w:val="28"/>
          <w:szCs w:val="28"/>
        </w:rPr>
        <w:t>年，在校党委、行政的正确领导下，以习近平新时代中国特色社会主义思想为指导，全面贯彻落实全国、全省高校思想政治工作会议精神，紧紧围绕建设“两山”战略最需要的新兴大学的战略目标，按照“强基础、建队伍、理体制、抓学风、优服务、创特色”的工作思路和“理念先进、队伍专业、管理规范、气象日新、声誉良好”的总体要求，全面落实打造“最关爱学生的大学”专项规划，高水平、高质量做好本科教学审核评估整改工作，着力实施学生工作“1312工程”，不断提升大学生思想政治工作水平，不断提高人才培养质量。</w:t>
      </w:r>
    </w:p>
    <w:p w:rsidR="005A7CB1" w:rsidRDefault="00786F2B">
      <w:pPr>
        <w:spacing w:line="500" w:lineRule="exact"/>
        <w:ind w:firstLineChars="200" w:firstLine="562"/>
        <w:rPr>
          <w:rFonts w:ascii="黑体" w:eastAsia="黑体" w:hAnsi="黑体"/>
          <w:b/>
          <w:color w:val="000000"/>
          <w:sz w:val="28"/>
          <w:szCs w:val="28"/>
        </w:rPr>
      </w:pPr>
      <w:r>
        <w:rPr>
          <w:rFonts w:ascii="黑体" w:eastAsia="黑体" w:hAnsi="黑体" w:cs="宋体" w:hint="eastAsia"/>
          <w:b/>
          <w:color w:val="000000"/>
          <w:kern w:val="0"/>
          <w:sz w:val="28"/>
          <w:szCs w:val="28"/>
        </w:rPr>
        <w:t>一、</w:t>
      </w:r>
      <w:r>
        <w:rPr>
          <w:rFonts w:ascii="黑体" w:eastAsia="黑体" w:hAnsi="黑体" w:hint="eastAsia"/>
          <w:b/>
          <w:color w:val="000000"/>
          <w:sz w:val="28"/>
          <w:szCs w:val="28"/>
        </w:rPr>
        <w:t>突出“立德树人，和谐育人”理念，丰富教育引领载体，大学生思想政治教育富有成效。</w:t>
      </w:r>
    </w:p>
    <w:p w:rsidR="005A7CB1" w:rsidRDefault="00786F2B">
      <w:pPr>
        <w:spacing w:line="500" w:lineRule="exact"/>
        <w:ind w:firstLineChars="196" w:firstLine="551"/>
        <w:rPr>
          <w:rFonts w:asciiTheme="minorEastAsia" w:hAnsiTheme="minorEastAsia"/>
          <w:b/>
          <w:sz w:val="28"/>
          <w:szCs w:val="28"/>
        </w:rPr>
      </w:pPr>
      <w:r>
        <w:rPr>
          <w:rFonts w:asciiTheme="minorEastAsia" w:hAnsiTheme="minorEastAsia" w:hint="eastAsia"/>
          <w:b/>
          <w:color w:val="000000"/>
          <w:sz w:val="28"/>
          <w:szCs w:val="28"/>
        </w:rPr>
        <w:t>（一）学懂弄通做实上下功夫，深入学习贯彻全国、全省高校思想政治工作精神和党的十九大精神</w:t>
      </w:r>
    </w:p>
    <w:p w:rsidR="005A7CB1" w:rsidRDefault="00786F2B">
      <w:pPr>
        <w:spacing w:line="500" w:lineRule="exact"/>
        <w:ind w:firstLineChars="200" w:firstLine="562"/>
        <w:rPr>
          <w:rFonts w:asciiTheme="minorEastAsia" w:hAnsiTheme="minorEastAsia"/>
          <w:sz w:val="28"/>
          <w:szCs w:val="28"/>
        </w:rPr>
      </w:pPr>
      <w:r>
        <w:rPr>
          <w:rFonts w:asciiTheme="minorEastAsia" w:hAnsiTheme="minorEastAsia" w:hint="eastAsia"/>
          <w:b/>
          <w:sz w:val="28"/>
          <w:szCs w:val="28"/>
        </w:rPr>
        <w:t>1.精心组织学习贯彻全国、全省高校思想政治工作精神。</w:t>
      </w:r>
      <w:r>
        <w:rPr>
          <w:rFonts w:asciiTheme="minorEastAsia" w:hAnsiTheme="minorEastAsia" w:hint="eastAsia"/>
          <w:sz w:val="28"/>
          <w:szCs w:val="28"/>
        </w:rPr>
        <w:t>以贯彻落实全国、全省高校思想政治工作会议精神为主题，举办</w:t>
      </w:r>
      <w:r>
        <w:rPr>
          <w:rFonts w:asciiTheme="minorEastAsia" w:hAnsiTheme="minorEastAsia"/>
          <w:sz w:val="28"/>
          <w:szCs w:val="28"/>
        </w:rPr>
        <w:t>2017</w:t>
      </w:r>
      <w:r>
        <w:rPr>
          <w:rFonts w:asciiTheme="minorEastAsia" w:hAnsiTheme="minorEastAsia" w:hint="eastAsia"/>
          <w:sz w:val="28"/>
          <w:szCs w:val="28"/>
        </w:rPr>
        <w:t>年暑期学生工作研讨会。以学习会、研讨会、交流会等多种形式，开展全国、全省高校思想政治工作精神学习。积极调研，谋划一段时期内的大学生思想政治教育工作，参与制定我校加强和改进思想政治工作的实施方案。</w:t>
      </w:r>
    </w:p>
    <w:p w:rsidR="005A7CB1" w:rsidRDefault="00786F2B">
      <w:pPr>
        <w:widowControl/>
        <w:spacing w:line="500" w:lineRule="exact"/>
        <w:ind w:firstLineChars="200" w:firstLine="562"/>
        <w:jc w:val="left"/>
        <w:rPr>
          <w:rFonts w:asciiTheme="minorEastAsia" w:hAnsiTheme="minorEastAsia"/>
          <w:sz w:val="28"/>
          <w:szCs w:val="28"/>
        </w:rPr>
      </w:pPr>
      <w:r>
        <w:rPr>
          <w:rFonts w:asciiTheme="minorEastAsia" w:hAnsiTheme="minorEastAsia" w:hint="eastAsia"/>
          <w:b/>
          <w:sz w:val="28"/>
          <w:szCs w:val="28"/>
        </w:rPr>
        <w:t>2.精心组织学习贯彻党的十九大精神。</w:t>
      </w:r>
      <w:r>
        <w:rPr>
          <w:rFonts w:asciiTheme="minorEastAsia" w:hAnsiTheme="minorEastAsia" w:hint="eastAsia"/>
          <w:sz w:val="28"/>
          <w:szCs w:val="28"/>
        </w:rPr>
        <w:t>在十九大前夕，开展了“青春献礼十九大，不忘初心跟党走”喜迎党的十九大系列宣传活动。在十九大召开之后，开展了“青春礼赞十九大，奋发助力中国梦”学习党的十九大精神系列主题活动。开展了面向学生党员的“三个一”和面向全体大学生的“四个一”学习实践活动。在学生处微信公众号上设立“十九大·一日一学”、二级学院十九大学习特色项目展示、“十</w:t>
      </w:r>
      <w:r>
        <w:rPr>
          <w:rFonts w:asciiTheme="minorEastAsia" w:hAnsiTheme="minorEastAsia" w:hint="eastAsia"/>
          <w:sz w:val="28"/>
          <w:szCs w:val="28"/>
        </w:rPr>
        <w:lastRenderedPageBreak/>
        <w:t>九大学习百言心得”展播、学生党员“先锋论坛”风采展示等专栏，激励学生自觉把个人的理想追求融入国家和民族的事业中，把远大抱负落实到实际行动中，珍惜韶华、脚踏实地，勇做走在时代前列的奋进者、开拓者。</w:t>
      </w:r>
    </w:p>
    <w:p w:rsidR="005A7CB1" w:rsidRDefault="00786F2B">
      <w:pPr>
        <w:spacing w:line="500" w:lineRule="exact"/>
        <w:ind w:firstLine="570"/>
        <w:rPr>
          <w:rFonts w:asciiTheme="minorEastAsia" w:hAnsiTheme="minorEastAsia"/>
          <w:b/>
          <w:color w:val="000000"/>
          <w:sz w:val="28"/>
          <w:szCs w:val="28"/>
        </w:rPr>
      </w:pPr>
      <w:r>
        <w:rPr>
          <w:rFonts w:asciiTheme="minorEastAsia" w:hAnsiTheme="minorEastAsia" w:hint="eastAsia"/>
          <w:sz w:val="28"/>
          <w:szCs w:val="28"/>
        </w:rPr>
        <w:t>（</w:t>
      </w:r>
      <w:r>
        <w:rPr>
          <w:rFonts w:asciiTheme="minorEastAsia" w:hAnsiTheme="minorEastAsia" w:hint="eastAsia"/>
          <w:b/>
          <w:color w:val="000000"/>
          <w:sz w:val="28"/>
          <w:szCs w:val="28"/>
        </w:rPr>
        <w:t>二）主题化、系列化、多样化开展日常教育活动，大学生思想政治教育生动活泼</w:t>
      </w:r>
    </w:p>
    <w:p w:rsidR="005A7CB1" w:rsidRDefault="00786F2B">
      <w:pPr>
        <w:spacing w:line="500" w:lineRule="exact"/>
        <w:ind w:firstLineChars="200" w:firstLine="562"/>
        <w:rPr>
          <w:rFonts w:asciiTheme="minorEastAsia" w:hAnsiTheme="minorEastAsia"/>
          <w:color w:val="333333"/>
          <w:sz w:val="28"/>
          <w:szCs w:val="28"/>
        </w:rPr>
      </w:pPr>
      <w:r>
        <w:rPr>
          <w:rFonts w:asciiTheme="minorEastAsia" w:hAnsiTheme="minorEastAsia" w:cs="Tahoma" w:hint="eastAsia"/>
          <w:b/>
          <w:sz w:val="28"/>
          <w:szCs w:val="28"/>
        </w:rPr>
        <w:t>1.深化文明修身专题教育</w:t>
      </w:r>
      <w:r>
        <w:rPr>
          <w:rFonts w:asciiTheme="minorEastAsia" w:hAnsiTheme="minorEastAsia" w:cs="Tahoma" w:hint="eastAsia"/>
          <w:sz w:val="28"/>
          <w:szCs w:val="28"/>
        </w:rPr>
        <w:t>。</w:t>
      </w:r>
      <w:r>
        <w:rPr>
          <w:rFonts w:asciiTheme="minorEastAsia" w:hAnsiTheme="minorEastAsia" w:hint="eastAsia"/>
          <w:color w:val="000000"/>
          <w:sz w:val="28"/>
          <w:szCs w:val="28"/>
        </w:rPr>
        <w:t>深入开展</w:t>
      </w:r>
      <w:r>
        <w:rPr>
          <w:rFonts w:asciiTheme="minorEastAsia" w:hAnsiTheme="minorEastAsia"/>
          <w:sz w:val="28"/>
          <w:szCs w:val="28"/>
        </w:rPr>
        <w:t>“以德润身，以礼行事，做最美丽院人”主题教育活动</w:t>
      </w:r>
      <w:r>
        <w:rPr>
          <w:rFonts w:asciiTheme="minorEastAsia" w:hAnsiTheme="minorEastAsia" w:hint="eastAsia"/>
          <w:sz w:val="28"/>
          <w:szCs w:val="28"/>
        </w:rPr>
        <w:t>，</w:t>
      </w:r>
      <w:r>
        <w:rPr>
          <w:rFonts w:asciiTheme="minorEastAsia" w:hAnsiTheme="minorEastAsia" w:cs="Tahoma" w:hint="eastAsia"/>
          <w:sz w:val="28"/>
          <w:szCs w:val="28"/>
        </w:rPr>
        <w:t>提升大学生思想道德水平和文明素养</w:t>
      </w:r>
      <w:r>
        <w:rPr>
          <w:rFonts w:asciiTheme="minorEastAsia" w:hAnsiTheme="minorEastAsia" w:hint="eastAsia"/>
          <w:color w:val="000000"/>
          <w:sz w:val="28"/>
          <w:szCs w:val="28"/>
        </w:rPr>
        <w:t>。</w:t>
      </w:r>
      <w:r>
        <w:rPr>
          <w:rFonts w:asciiTheme="minorEastAsia" w:hAnsiTheme="minorEastAsia" w:hint="eastAsia"/>
          <w:color w:val="333333"/>
          <w:sz w:val="28"/>
          <w:szCs w:val="28"/>
        </w:rPr>
        <w:t>举行文明修身专题活动启动仪式暨全面深化文明寝室创建动员大会，部署</w:t>
      </w:r>
      <w:r>
        <w:rPr>
          <w:rFonts w:asciiTheme="minorEastAsia" w:hAnsiTheme="minorEastAsia" w:cs="Calibri"/>
          <w:color w:val="333333"/>
          <w:sz w:val="28"/>
          <w:szCs w:val="28"/>
        </w:rPr>
        <w:t>2017</w:t>
      </w:r>
      <w:r>
        <w:rPr>
          <w:rFonts w:asciiTheme="minorEastAsia" w:hAnsiTheme="minorEastAsia" w:hint="eastAsia"/>
          <w:color w:val="333333"/>
          <w:sz w:val="28"/>
          <w:szCs w:val="28"/>
        </w:rPr>
        <w:t>年文明修身和文明寝室创建工作，</w:t>
      </w:r>
      <w:r>
        <w:rPr>
          <w:rFonts w:asciiTheme="minorEastAsia" w:hAnsiTheme="minorEastAsia" w:hint="eastAsia"/>
          <w:sz w:val="28"/>
          <w:szCs w:val="28"/>
        </w:rPr>
        <w:t>开展“我的寝室·温馨雅舍”深化文明寝室创建活动。</w:t>
      </w:r>
      <w:r>
        <w:rPr>
          <w:rFonts w:asciiTheme="minorEastAsia" w:hAnsiTheme="minorEastAsia" w:hint="eastAsia"/>
          <w:color w:val="333333"/>
          <w:sz w:val="28"/>
          <w:szCs w:val="28"/>
        </w:rPr>
        <w:t>制订了《丽水学院大学生文明仪表规范》《丽水学院大学生文明课堂规范》《丽水学院大学生文明就餐规范》《丽水学院大学生文明待人规范》《丽水学院毕业生文明离校规范》《</w:t>
      </w:r>
      <w:r>
        <w:rPr>
          <w:rFonts w:asciiTheme="minorEastAsia" w:hAnsiTheme="minorEastAsia" w:hint="eastAsia"/>
          <w:sz w:val="28"/>
          <w:szCs w:val="28"/>
        </w:rPr>
        <w:t>丽水学院学生寝室行为规范“十不”</w:t>
      </w:r>
      <w:r>
        <w:rPr>
          <w:rFonts w:asciiTheme="minorEastAsia" w:hAnsiTheme="minorEastAsia" w:hint="eastAsia"/>
          <w:color w:val="333333"/>
          <w:sz w:val="28"/>
          <w:szCs w:val="28"/>
        </w:rPr>
        <w:t>》等相关条例，</w:t>
      </w:r>
      <w:r>
        <w:rPr>
          <w:rFonts w:asciiTheme="minorEastAsia" w:hAnsiTheme="minorEastAsia" w:hint="eastAsia"/>
          <w:sz w:val="28"/>
          <w:szCs w:val="28"/>
        </w:rPr>
        <w:t>进一步加强了学生的养成教育。</w:t>
      </w:r>
    </w:p>
    <w:p w:rsidR="005A7CB1" w:rsidRDefault="00786F2B">
      <w:pPr>
        <w:spacing w:line="500" w:lineRule="exact"/>
        <w:ind w:firstLineChars="200" w:firstLine="562"/>
        <w:rPr>
          <w:rFonts w:asciiTheme="minorEastAsia" w:hAnsiTheme="minorEastAsia" w:cs="仿宋"/>
          <w:sz w:val="28"/>
          <w:szCs w:val="28"/>
        </w:rPr>
      </w:pPr>
      <w:r>
        <w:rPr>
          <w:rFonts w:asciiTheme="minorEastAsia" w:hAnsiTheme="minorEastAsia" w:hint="eastAsia"/>
          <w:b/>
          <w:sz w:val="28"/>
          <w:szCs w:val="28"/>
        </w:rPr>
        <w:t>2.大力加强中华优秀传统文化和爱国主义、革命主义教育。</w:t>
      </w:r>
      <w:r>
        <w:rPr>
          <w:rFonts w:asciiTheme="minorEastAsia" w:hAnsiTheme="minorEastAsia" w:hint="eastAsia"/>
          <w:sz w:val="28"/>
          <w:szCs w:val="28"/>
        </w:rPr>
        <w:t>组织开展“我们的节日”之清明、端午、中秋、冬至等主题纪念活动，大力弘扬中华优秀传统文化，发挥传统节日的思想熏陶和文化教育普及功能，努力</w:t>
      </w:r>
      <w:r>
        <w:rPr>
          <w:rFonts w:asciiTheme="minorEastAsia" w:hAnsiTheme="minorEastAsia" w:cs="仿宋" w:hint="eastAsia"/>
          <w:sz w:val="28"/>
          <w:szCs w:val="28"/>
        </w:rPr>
        <w:t>把中华优秀传统文化全方位融入思想政治教育的各环节</w:t>
      </w:r>
      <w:r>
        <w:rPr>
          <w:rFonts w:asciiTheme="minorEastAsia" w:hAnsiTheme="minorEastAsia" w:hint="eastAsia"/>
          <w:sz w:val="28"/>
          <w:szCs w:val="28"/>
        </w:rPr>
        <w:t>。利用革命纪念日和重要法定节日开展爱国主义教育、法制宣传教育，积极培育和践行社会主义核心价值观，</w:t>
      </w:r>
      <w:r w:rsidR="004859A1">
        <w:rPr>
          <w:rFonts w:asciiTheme="minorEastAsia" w:hAnsiTheme="minorEastAsia" w:cs="仿宋" w:hint="eastAsia"/>
          <w:sz w:val="28"/>
          <w:szCs w:val="28"/>
        </w:rPr>
        <w:t>培养学生的爱国情怀。</w:t>
      </w:r>
    </w:p>
    <w:p w:rsidR="005A7CB1" w:rsidRDefault="00786F2B">
      <w:pPr>
        <w:spacing w:line="500" w:lineRule="exact"/>
        <w:ind w:firstLineChars="200" w:firstLine="562"/>
        <w:rPr>
          <w:rFonts w:asciiTheme="minorEastAsia" w:hAnsiTheme="minorEastAsia"/>
          <w:sz w:val="28"/>
          <w:szCs w:val="28"/>
        </w:rPr>
      </w:pPr>
      <w:r>
        <w:rPr>
          <w:rFonts w:asciiTheme="minorEastAsia" w:hAnsiTheme="minorEastAsia" w:hint="eastAsia"/>
          <w:b/>
          <w:sz w:val="28"/>
          <w:szCs w:val="28"/>
        </w:rPr>
        <w:t>3.坚持开展主题教育活动。</w:t>
      </w:r>
      <w:r>
        <w:rPr>
          <w:rFonts w:asciiTheme="minorEastAsia" w:hAnsiTheme="minorEastAsia" w:hint="eastAsia"/>
          <w:sz w:val="28"/>
          <w:szCs w:val="28"/>
        </w:rPr>
        <w:t>一年来开展安全法制、防骗防盗、减灾防灾、禁毒防艾、疾病防控及诚信守纪等主题教育二十余期，进一步规范了日常教育管理，强化了学生的安全法制及诚信意识，提高了学生自我防护能力。</w:t>
      </w:r>
    </w:p>
    <w:p w:rsidR="005A7CB1" w:rsidRDefault="00786F2B">
      <w:pPr>
        <w:spacing w:line="500" w:lineRule="exact"/>
        <w:ind w:firstLineChars="196" w:firstLine="551"/>
        <w:rPr>
          <w:rFonts w:asciiTheme="minorEastAsia" w:hAnsiTheme="minorEastAsia"/>
          <w:sz w:val="28"/>
          <w:szCs w:val="28"/>
        </w:rPr>
      </w:pPr>
      <w:r>
        <w:rPr>
          <w:rFonts w:asciiTheme="minorEastAsia" w:hAnsiTheme="minorEastAsia" w:hint="eastAsia"/>
          <w:b/>
          <w:color w:val="000000"/>
          <w:sz w:val="28"/>
          <w:szCs w:val="28"/>
        </w:rPr>
        <w:t>4.发挥榜样引领作用。</w:t>
      </w:r>
      <w:r>
        <w:rPr>
          <w:rFonts w:asciiTheme="minorEastAsia" w:hAnsiTheme="minorEastAsia" w:hint="eastAsia"/>
          <w:sz w:val="28"/>
          <w:szCs w:val="28"/>
        </w:rPr>
        <w:t>实施“青春引领计划”，评选2016-2017学年丽水学院“十佳大学生”、国家奖学金、优秀学子奖学金、三好</w:t>
      </w:r>
      <w:r>
        <w:rPr>
          <w:rFonts w:asciiTheme="minorEastAsia" w:hAnsiTheme="minorEastAsia" w:hint="eastAsia"/>
          <w:sz w:val="28"/>
          <w:szCs w:val="28"/>
        </w:rPr>
        <w:lastRenderedPageBreak/>
        <w:t>学生、第十届丽水学院“十佳自强大学生”及选树其他学生典型，组织优秀学子成长成才报告会，深入挖掘学生中的先进典型和优秀事迹，充分发挥先进典型的示范引领作用。引导大学生确立正确的世界观、人生观、价值观和荣辱观，树立学生身边可信、可亲、可敬、可学的学习榜样。</w:t>
      </w:r>
    </w:p>
    <w:p w:rsidR="005A7CB1" w:rsidRDefault="00786F2B">
      <w:pPr>
        <w:spacing w:line="500" w:lineRule="exact"/>
        <w:ind w:firstLineChars="196" w:firstLine="551"/>
        <w:rPr>
          <w:rFonts w:asciiTheme="minorEastAsia" w:hAnsiTheme="minorEastAsia"/>
          <w:b/>
          <w:color w:val="000000"/>
          <w:sz w:val="28"/>
          <w:szCs w:val="28"/>
        </w:rPr>
      </w:pPr>
      <w:r>
        <w:rPr>
          <w:rFonts w:asciiTheme="minorEastAsia" w:hAnsiTheme="minorEastAsia" w:hint="eastAsia"/>
          <w:b/>
          <w:color w:val="000000"/>
          <w:sz w:val="28"/>
          <w:szCs w:val="28"/>
        </w:rPr>
        <w:t>（三）拓展网络思政新阵地，努力打造网上精神家园</w:t>
      </w:r>
    </w:p>
    <w:p w:rsidR="005A7CB1" w:rsidRDefault="00786F2B">
      <w:pPr>
        <w:pStyle w:val="a5"/>
        <w:shd w:val="clear" w:color="auto" w:fill="FFFFFF"/>
        <w:spacing w:before="0" w:beforeAutospacing="0" w:after="0" w:afterAutospacing="0" w:line="500" w:lineRule="exact"/>
        <w:ind w:firstLineChars="196" w:firstLine="551"/>
        <w:jc w:val="both"/>
        <w:rPr>
          <w:rFonts w:asciiTheme="minorEastAsia" w:eastAsiaTheme="minorEastAsia" w:hAnsiTheme="minorEastAsia"/>
          <w:sz w:val="28"/>
          <w:szCs w:val="28"/>
        </w:rPr>
      </w:pPr>
      <w:r>
        <w:rPr>
          <w:rFonts w:asciiTheme="minorEastAsia" w:eastAsiaTheme="minorEastAsia" w:hAnsiTheme="minorEastAsia" w:cs="Times New Roman" w:hint="eastAsia"/>
          <w:b/>
          <w:kern w:val="2"/>
          <w:sz w:val="28"/>
          <w:szCs w:val="28"/>
        </w:rPr>
        <w:t>1.改版传统学工</w:t>
      </w:r>
      <w:r>
        <w:rPr>
          <w:rFonts w:asciiTheme="minorEastAsia" w:eastAsiaTheme="minorEastAsia" w:hAnsiTheme="minorEastAsia" w:cs="Times New Roman"/>
          <w:b/>
          <w:kern w:val="2"/>
          <w:sz w:val="28"/>
          <w:szCs w:val="28"/>
        </w:rPr>
        <w:t>主流网站</w:t>
      </w:r>
      <w:r>
        <w:rPr>
          <w:rFonts w:asciiTheme="minorEastAsia" w:eastAsiaTheme="minorEastAsia" w:hAnsiTheme="minorEastAsia" w:cs="Times New Roman" w:hint="eastAsia"/>
          <w:b/>
          <w:kern w:val="2"/>
          <w:sz w:val="28"/>
          <w:szCs w:val="28"/>
        </w:rPr>
        <w:t>。</w:t>
      </w:r>
      <w:r>
        <w:rPr>
          <w:rFonts w:asciiTheme="minorEastAsia" w:eastAsiaTheme="minorEastAsia" w:hAnsiTheme="minorEastAsia" w:cs="Times New Roman" w:hint="eastAsia"/>
          <w:kern w:val="2"/>
          <w:sz w:val="28"/>
          <w:szCs w:val="28"/>
        </w:rPr>
        <w:t>对学生处、四大书院门户网站进行了改版和迁移工作，明确责任主体，</w:t>
      </w:r>
      <w:r>
        <w:rPr>
          <w:rFonts w:asciiTheme="minorEastAsia" w:eastAsiaTheme="minorEastAsia" w:hAnsiTheme="minorEastAsia" w:cs="Times New Roman"/>
          <w:kern w:val="2"/>
          <w:sz w:val="28"/>
          <w:szCs w:val="28"/>
        </w:rPr>
        <w:t>保持信息内容严谨性，突出</w:t>
      </w:r>
      <w:r>
        <w:rPr>
          <w:rFonts w:asciiTheme="minorEastAsia" w:eastAsiaTheme="minorEastAsia" w:hAnsiTheme="minorEastAsia" w:cs="Times New Roman" w:hint="eastAsia"/>
          <w:kern w:val="2"/>
          <w:sz w:val="28"/>
          <w:szCs w:val="28"/>
        </w:rPr>
        <w:t>网络窗口的展示性</w:t>
      </w:r>
      <w:r>
        <w:rPr>
          <w:rFonts w:asciiTheme="minorEastAsia" w:eastAsiaTheme="minorEastAsia" w:hAnsiTheme="minorEastAsia" w:cs="Times New Roman"/>
          <w:kern w:val="2"/>
          <w:sz w:val="28"/>
          <w:szCs w:val="28"/>
        </w:rPr>
        <w:t>，</w:t>
      </w:r>
      <w:r>
        <w:rPr>
          <w:rFonts w:asciiTheme="minorEastAsia" w:eastAsiaTheme="minorEastAsia" w:hAnsiTheme="minorEastAsia" w:cs="Times New Roman" w:hint="eastAsia"/>
          <w:kern w:val="2"/>
          <w:sz w:val="28"/>
          <w:szCs w:val="28"/>
        </w:rPr>
        <w:t>凝练</w:t>
      </w:r>
      <w:r>
        <w:rPr>
          <w:rFonts w:asciiTheme="minorEastAsia" w:eastAsiaTheme="minorEastAsia" w:hAnsiTheme="minorEastAsia" w:cs="Times New Roman"/>
          <w:kern w:val="2"/>
          <w:sz w:val="28"/>
          <w:szCs w:val="28"/>
        </w:rPr>
        <w:t>特色</w:t>
      </w:r>
      <w:r>
        <w:rPr>
          <w:rFonts w:asciiTheme="minorEastAsia" w:eastAsiaTheme="minorEastAsia" w:hAnsiTheme="minorEastAsia" w:cs="Times New Roman" w:hint="eastAsia"/>
          <w:kern w:val="2"/>
          <w:sz w:val="28"/>
          <w:szCs w:val="28"/>
        </w:rPr>
        <w:t>性</w:t>
      </w:r>
      <w:r>
        <w:rPr>
          <w:rFonts w:asciiTheme="minorEastAsia" w:eastAsiaTheme="minorEastAsia" w:hAnsiTheme="minorEastAsia" w:cs="Times New Roman"/>
          <w:kern w:val="2"/>
          <w:sz w:val="28"/>
          <w:szCs w:val="28"/>
        </w:rPr>
        <w:t>，提</w:t>
      </w:r>
      <w:r>
        <w:rPr>
          <w:rFonts w:asciiTheme="minorEastAsia" w:eastAsiaTheme="minorEastAsia" w:hAnsiTheme="minorEastAsia"/>
          <w:sz w:val="28"/>
          <w:szCs w:val="28"/>
        </w:rPr>
        <w:t>高网站的引导力、影响力和参与度</w:t>
      </w:r>
      <w:r>
        <w:rPr>
          <w:rFonts w:asciiTheme="minorEastAsia" w:eastAsiaTheme="minorEastAsia" w:hAnsiTheme="minorEastAsia" w:hint="eastAsia"/>
          <w:sz w:val="28"/>
          <w:szCs w:val="28"/>
        </w:rPr>
        <w:t>。</w:t>
      </w:r>
    </w:p>
    <w:p w:rsidR="005A7CB1" w:rsidRDefault="00786F2B">
      <w:pPr>
        <w:spacing w:line="500" w:lineRule="exact"/>
        <w:ind w:firstLine="560"/>
        <w:rPr>
          <w:rFonts w:asciiTheme="minorEastAsia" w:hAnsiTheme="minorEastAsia"/>
          <w:sz w:val="28"/>
          <w:szCs w:val="28"/>
        </w:rPr>
      </w:pPr>
      <w:r>
        <w:rPr>
          <w:rFonts w:asciiTheme="minorEastAsia" w:hAnsiTheme="minorEastAsia" w:hint="eastAsia"/>
          <w:b/>
          <w:sz w:val="28"/>
          <w:szCs w:val="28"/>
        </w:rPr>
        <w:t>2.建立学生处官方微信公众号。</w:t>
      </w:r>
      <w:r>
        <w:rPr>
          <w:rFonts w:asciiTheme="minorEastAsia" w:hAnsiTheme="minorEastAsia" w:hint="eastAsia"/>
          <w:sz w:val="28"/>
          <w:szCs w:val="28"/>
        </w:rPr>
        <w:t>微信平台“学生资讯”“党员之家”“学生服务”三大板块，开通包含评奖评优、医疗服务等15个学生服务项目，结合党建、主题教育、学生活动等日常工作，不断繁荣思政教育“微产品”，打造健康向上的网络文化。自微信平台投入使用来，80%的学生成为粉丝</w:t>
      </w:r>
      <w:r>
        <w:rPr>
          <w:rFonts w:ascii="宋体" w:eastAsia="宋体" w:hAnsi="宋体" w:cs="Times New Roman" w:hint="eastAsia"/>
          <w:sz w:val="28"/>
          <w:szCs w:val="28"/>
        </w:rPr>
        <w:t>，发表推文200多篇，累计阅读量40000</w:t>
      </w:r>
      <w:r>
        <w:rPr>
          <w:rFonts w:asciiTheme="minorEastAsia" w:hAnsiTheme="minorEastAsia" w:hint="eastAsia"/>
          <w:sz w:val="28"/>
          <w:szCs w:val="28"/>
        </w:rPr>
        <w:t>余人次，充分发挥了新媒体</w:t>
      </w:r>
      <w:r>
        <w:rPr>
          <w:rFonts w:ascii="宋体" w:eastAsia="宋体" w:hAnsi="宋体" w:cs="Times New Roman" w:hint="eastAsia"/>
          <w:sz w:val="28"/>
          <w:szCs w:val="28"/>
        </w:rPr>
        <w:t>线上线下</w:t>
      </w:r>
      <w:r>
        <w:rPr>
          <w:rFonts w:asciiTheme="minorEastAsia" w:hAnsiTheme="minorEastAsia" w:hint="eastAsia"/>
          <w:sz w:val="28"/>
          <w:szCs w:val="28"/>
        </w:rPr>
        <w:t>的</w:t>
      </w:r>
      <w:r>
        <w:rPr>
          <w:rFonts w:ascii="宋体" w:eastAsia="宋体" w:hAnsi="宋体" w:cs="Times New Roman" w:hint="eastAsia"/>
          <w:sz w:val="28"/>
          <w:szCs w:val="28"/>
        </w:rPr>
        <w:t>联动</w:t>
      </w:r>
      <w:r>
        <w:rPr>
          <w:rFonts w:asciiTheme="minorEastAsia" w:hAnsiTheme="minorEastAsia" w:hint="eastAsia"/>
          <w:sz w:val="28"/>
          <w:szCs w:val="28"/>
        </w:rPr>
        <w:t>作用</w:t>
      </w:r>
      <w:r>
        <w:rPr>
          <w:rFonts w:ascii="宋体" w:eastAsia="宋体" w:hAnsi="宋体" w:cs="Times New Roman" w:hint="eastAsia"/>
          <w:sz w:val="28"/>
          <w:szCs w:val="28"/>
        </w:rPr>
        <w:t>，</w:t>
      </w:r>
      <w:r>
        <w:rPr>
          <w:rFonts w:asciiTheme="minorEastAsia" w:hAnsiTheme="minorEastAsia" w:hint="eastAsia"/>
          <w:sz w:val="28"/>
          <w:szCs w:val="28"/>
        </w:rPr>
        <w:t>创造性开展新媒体环境下审美渗透式大学生思想政治教育，增强教育的针对性、实效性和吸引力、感染力。</w:t>
      </w:r>
    </w:p>
    <w:p w:rsidR="005A7CB1" w:rsidRDefault="00786F2B">
      <w:pPr>
        <w:spacing w:line="500" w:lineRule="exact"/>
        <w:ind w:firstLineChars="196" w:firstLine="551"/>
        <w:rPr>
          <w:rFonts w:asciiTheme="minorEastAsia" w:hAnsiTheme="minorEastAsia"/>
          <w:b/>
          <w:color w:val="000000"/>
          <w:sz w:val="28"/>
          <w:szCs w:val="28"/>
        </w:rPr>
      </w:pPr>
      <w:r>
        <w:rPr>
          <w:rFonts w:asciiTheme="minorEastAsia" w:hAnsiTheme="minorEastAsia" w:hint="eastAsia"/>
          <w:b/>
          <w:color w:val="000000"/>
          <w:sz w:val="28"/>
          <w:szCs w:val="28"/>
        </w:rPr>
        <w:t>（四）扎实做好新生教育和毕业教育，思想教育工作充满家的温情</w:t>
      </w:r>
    </w:p>
    <w:p w:rsidR="005A7CB1" w:rsidRDefault="00786F2B">
      <w:pPr>
        <w:spacing w:line="500" w:lineRule="exact"/>
        <w:ind w:firstLineChars="196" w:firstLine="551"/>
        <w:rPr>
          <w:rFonts w:asciiTheme="minorEastAsia" w:hAnsiTheme="minorEastAsia"/>
          <w:sz w:val="28"/>
          <w:szCs w:val="28"/>
        </w:rPr>
      </w:pPr>
      <w:r>
        <w:rPr>
          <w:rFonts w:asciiTheme="minorEastAsia" w:hAnsiTheme="minorEastAsia" w:hint="eastAsia"/>
          <w:b/>
          <w:color w:val="000000"/>
          <w:sz w:val="28"/>
          <w:szCs w:val="28"/>
        </w:rPr>
        <w:t>1.实施新生“引航计划”。</w:t>
      </w:r>
      <w:r>
        <w:rPr>
          <w:rFonts w:asciiTheme="minorEastAsia" w:hAnsiTheme="minorEastAsia" w:hint="eastAsia"/>
          <w:sz w:val="28"/>
          <w:szCs w:val="28"/>
        </w:rPr>
        <w:t>扎实开展“感知丽院” 新生入学前教育、“融入丽院” 新生始业教育和“成长在丽院” 新生成长教育三个阶段教育活动。分阶段、分模块、分内容，从理想信念和社会主义核心价值观教育、知校爱校教育、大学适应和职业生涯规划教育、学习和专业教育、文明修身教育、心理健康教育、校纪校规教育、安全稳定教育等八大主题教育</w:t>
      </w:r>
      <w:r w:rsidR="004859A1">
        <w:rPr>
          <w:rFonts w:asciiTheme="minorEastAsia" w:hAnsiTheme="minorEastAsia" w:hint="eastAsia"/>
          <w:sz w:val="28"/>
          <w:szCs w:val="28"/>
        </w:rPr>
        <w:t>,</w:t>
      </w:r>
      <w:r>
        <w:rPr>
          <w:rFonts w:asciiTheme="minorEastAsia" w:hAnsiTheme="minorEastAsia" w:hint="eastAsia"/>
          <w:sz w:val="28"/>
          <w:szCs w:val="28"/>
        </w:rPr>
        <w:t>引导2017级新生明确学习目的，增强学习动力，树立崇高理想，遵规守纪，合理规划人生，促进学生身心健康全面发展，以积极进取的面貌迎接大学生活。</w:t>
      </w:r>
    </w:p>
    <w:p w:rsidR="005A7CB1" w:rsidRDefault="00786F2B">
      <w:pPr>
        <w:spacing w:line="500" w:lineRule="exact"/>
        <w:ind w:firstLine="562"/>
        <w:rPr>
          <w:rFonts w:ascii="宋体" w:eastAsia="宋体" w:hAnsi="宋体" w:cs="Times New Roman"/>
          <w:sz w:val="28"/>
          <w:szCs w:val="28"/>
        </w:rPr>
      </w:pPr>
      <w:r>
        <w:rPr>
          <w:rFonts w:asciiTheme="minorEastAsia" w:hAnsiTheme="minorEastAsia" w:hint="eastAsia"/>
          <w:b/>
          <w:color w:val="000000"/>
          <w:sz w:val="28"/>
          <w:szCs w:val="28"/>
        </w:rPr>
        <w:lastRenderedPageBreak/>
        <w:t>2.</w:t>
      </w:r>
      <w:r>
        <w:rPr>
          <w:rFonts w:asciiTheme="minorEastAsia" w:hAnsiTheme="minorEastAsia" w:hint="eastAsia"/>
          <w:b/>
          <w:sz w:val="28"/>
          <w:szCs w:val="28"/>
        </w:rPr>
        <w:t>开展“毕业季”系列活动。</w:t>
      </w:r>
      <w:r>
        <w:rPr>
          <w:rFonts w:asciiTheme="minorEastAsia" w:hAnsiTheme="minorEastAsia" w:hint="eastAsia"/>
          <w:sz w:val="28"/>
          <w:szCs w:val="28"/>
        </w:rPr>
        <w:t>通过“往昔拾遗”“ 丽院情深”“ 逐梦远航”“ 成长的足迹”和“我们的盛典”五个板块，通过实施毕业生帮扶教育、爱校荣校和校友意识教育、诚信教育、法纪和安全教育、文明离校教育、党员教育等六个主题教育，营造温馨、欢乐、感动的“毕业季”氛围。号召毕业生在离校前为母校的发展再做一份贡献、再尽一份责任，为在校学生送一份真情、传一份经验，让毕业生感受到母校的温暖与关怀，留</w:t>
      </w:r>
      <w:r>
        <w:rPr>
          <w:rFonts w:ascii="宋体" w:eastAsia="宋体" w:hAnsi="宋体" w:cs="Times New Roman" w:hint="eastAsia"/>
          <w:sz w:val="28"/>
          <w:szCs w:val="28"/>
        </w:rPr>
        <w:t>下一段独特而美好的记忆。其中，“留下雅舍寄语成长”“我为学弟学妹留本书”为主题的文明离校系列活动，在201</w:t>
      </w:r>
      <w:r>
        <w:rPr>
          <w:rFonts w:ascii="宋体" w:eastAsia="宋体" w:hAnsi="宋体" w:cs="Times New Roman"/>
          <w:sz w:val="28"/>
          <w:szCs w:val="28"/>
        </w:rPr>
        <w:t>7</w:t>
      </w:r>
      <w:r>
        <w:rPr>
          <w:rFonts w:ascii="宋体" w:eastAsia="宋体" w:hAnsi="宋体" w:cs="Times New Roman" w:hint="eastAsia"/>
          <w:sz w:val="28"/>
          <w:szCs w:val="28"/>
        </w:rPr>
        <w:t>届毕业生群体</w:t>
      </w:r>
      <w:r>
        <w:rPr>
          <w:rFonts w:ascii="宋体" w:eastAsia="宋体" w:hAnsi="宋体" w:cs="Times New Roman"/>
          <w:sz w:val="28"/>
          <w:szCs w:val="28"/>
        </w:rPr>
        <w:t>引起强烈反响和响应，他们</w:t>
      </w:r>
      <w:r>
        <w:rPr>
          <w:rFonts w:ascii="宋体" w:eastAsia="宋体" w:hAnsi="宋体" w:cs="Times New Roman" w:hint="eastAsia"/>
          <w:sz w:val="28"/>
          <w:szCs w:val="28"/>
        </w:rPr>
        <w:t>积极参与，以实际行动感恩母校</w:t>
      </w:r>
      <w:r>
        <w:rPr>
          <w:rFonts w:ascii="宋体" w:eastAsia="宋体" w:hAnsi="宋体" w:cs="Times New Roman"/>
          <w:sz w:val="28"/>
          <w:szCs w:val="28"/>
        </w:rPr>
        <w:t>、赠别学弟学妹，取得了良好的成效</w:t>
      </w:r>
      <w:r>
        <w:rPr>
          <w:rFonts w:ascii="宋体" w:eastAsia="宋体" w:hAnsi="宋体" w:cs="Times New Roman" w:hint="eastAsia"/>
          <w:sz w:val="28"/>
          <w:szCs w:val="28"/>
        </w:rPr>
        <w:t>，展现了当代大学生风采，树立榜样引领校园风尚。举行了隆重的</w:t>
      </w:r>
      <w:r>
        <w:rPr>
          <w:rFonts w:ascii="宋体" w:eastAsia="宋体" w:hAnsi="宋体" w:cs="Times New Roman"/>
          <w:sz w:val="28"/>
          <w:szCs w:val="28"/>
        </w:rPr>
        <w:t>201</w:t>
      </w:r>
      <w:r>
        <w:rPr>
          <w:rFonts w:ascii="宋体" w:eastAsia="宋体" w:hAnsi="宋体" w:cs="Times New Roman" w:hint="eastAsia"/>
          <w:sz w:val="28"/>
          <w:szCs w:val="28"/>
        </w:rPr>
        <w:t>7届学生毕业典礼和学士学位授予仪式，肖校长亲自为每一位毕业生颁发了学位证书。在毕业生离校前夕，校领导还深入毕业生寝室，看望即将离校的毕业班学生。</w:t>
      </w:r>
    </w:p>
    <w:p w:rsidR="005A7CB1" w:rsidRDefault="00786F2B">
      <w:pPr>
        <w:spacing w:line="500" w:lineRule="exact"/>
        <w:ind w:firstLineChars="196" w:firstLine="551"/>
        <w:rPr>
          <w:rFonts w:asciiTheme="minorEastAsia" w:hAnsiTheme="minorEastAsia"/>
          <w:b/>
          <w:color w:val="000000"/>
          <w:sz w:val="28"/>
          <w:szCs w:val="28"/>
        </w:rPr>
      </w:pPr>
      <w:r>
        <w:rPr>
          <w:rFonts w:asciiTheme="minorEastAsia" w:hAnsiTheme="minorEastAsia" w:hint="eastAsia"/>
          <w:b/>
          <w:color w:val="000000"/>
          <w:sz w:val="28"/>
          <w:szCs w:val="28"/>
        </w:rPr>
        <w:t>（五）做好信教学生和少数民族学生的教育和管理工作，加强人文关怀</w:t>
      </w:r>
    </w:p>
    <w:p w:rsidR="005A7CB1" w:rsidRDefault="00786F2B">
      <w:pPr>
        <w:spacing w:line="500" w:lineRule="exact"/>
        <w:ind w:firstLine="562"/>
        <w:rPr>
          <w:rFonts w:asciiTheme="minorEastAsia" w:hAnsiTheme="minorEastAsia" w:cs="Times New Roman"/>
          <w:sz w:val="28"/>
          <w:szCs w:val="28"/>
        </w:rPr>
      </w:pPr>
      <w:r>
        <w:rPr>
          <w:rFonts w:asciiTheme="minorEastAsia" w:hAnsiTheme="minorEastAsia" w:cs="Times New Roman" w:hint="eastAsia"/>
          <w:b/>
          <w:sz w:val="28"/>
          <w:szCs w:val="28"/>
        </w:rPr>
        <w:t>1.加强信教学生的教育引导。</w:t>
      </w:r>
      <w:r>
        <w:rPr>
          <w:rFonts w:asciiTheme="minorEastAsia" w:hAnsiTheme="minorEastAsia" w:cs="Times New Roman"/>
          <w:sz w:val="28"/>
          <w:szCs w:val="28"/>
        </w:rPr>
        <w:t>开展了信教学生核查摸底工作，并建立</w:t>
      </w:r>
      <w:r>
        <w:rPr>
          <w:rFonts w:asciiTheme="minorEastAsia" w:hAnsiTheme="minorEastAsia" w:cs="Times New Roman" w:hint="eastAsia"/>
          <w:sz w:val="28"/>
          <w:szCs w:val="28"/>
        </w:rPr>
        <w:t>信教学生个人</w:t>
      </w:r>
      <w:r>
        <w:rPr>
          <w:rFonts w:asciiTheme="minorEastAsia" w:hAnsiTheme="minorEastAsia" w:cs="Times New Roman"/>
          <w:sz w:val="28"/>
          <w:szCs w:val="28"/>
        </w:rPr>
        <w:t>档案</w:t>
      </w:r>
      <w:r>
        <w:rPr>
          <w:rFonts w:asciiTheme="minorEastAsia" w:hAnsiTheme="minorEastAsia" w:cs="Times New Roman" w:hint="eastAsia"/>
          <w:sz w:val="28"/>
          <w:szCs w:val="28"/>
        </w:rPr>
        <w:t>，排</w:t>
      </w:r>
      <w:r>
        <w:rPr>
          <w:rFonts w:asciiTheme="minorEastAsia" w:hAnsiTheme="minorEastAsia" w:cs="Times New Roman"/>
          <w:sz w:val="28"/>
          <w:szCs w:val="28"/>
        </w:rPr>
        <w:t>查201</w:t>
      </w:r>
      <w:r>
        <w:rPr>
          <w:rFonts w:asciiTheme="minorEastAsia" w:hAnsiTheme="minorEastAsia" w:cs="Times New Roman" w:hint="eastAsia"/>
          <w:sz w:val="28"/>
          <w:szCs w:val="28"/>
        </w:rPr>
        <w:t>7</w:t>
      </w:r>
      <w:r>
        <w:rPr>
          <w:rFonts w:asciiTheme="minorEastAsia" w:hAnsiTheme="minorEastAsia" w:cs="Times New Roman"/>
          <w:sz w:val="28"/>
          <w:szCs w:val="28"/>
        </w:rPr>
        <w:t>级信教学生3</w:t>
      </w:r>
      <w:r>
        <w:rPr>
          <w:rFonts w:asciiTheme="minorEastAsia" w:hAnsiTheme="minorEastAsia" w:cs="Times New Roman" w:hint="eastAsia"/>
          <w:sz w:val="28"/>
          <w:szCs w:val="28"/>
        </w:rPr>
        <w:t>6</w:t>
      </w:r>
      <w:r>
        <w:rPr>
          <w:rFonts w:asciiTheme="minorEastAsia" w:hAnsiTheme="minorEastAsia" w:cs="Times New Roman"/>
          <w:sz w:val="28"/>
          <w:szCs w:val="28"/>
        </w:rPr>
        <w:t>人</w:t>
      </w:r>
      <w:r>
        <w:rPr>
          <w:rFonts w:asciiTheme="minorEastAsia" w:hAnsiTheme="minorEastAsia" w:cs="Times New Roman" w:hint="eastAsia"/>
          <w:sz w:val="28"/>
          <w:szCs w:val="28"/>
        </w:rPr>
        <w:t>，核查老生信教学生102人，转化5人</w:t>
      </w:r>
      <w:r>
        <w:rPr>
          <w:rFonts w:asciiTheme="minorEastAsia" w:hAnsiTheme="minorEastAsia" w:cs="Times New Roman"/>
          <w:sz w:val="28"/>
          <w:szCs w:val="28"/>
        </w:rPr>
        <w:t>。</w:t>
      </w:r>
      <w:r>
        <w:rPr>
          <w:rFonts w:asciiTheme="minorEastAsia" w:hAnsiTheme="minorEastAsia" w:cs="Times New Roman" w:hint="eastAsia"/>
          <w:sz w:val="28"/>
          <w:szCs w:val="28"/>
        </w:rPr>
        <w:t>加强</w:t>
      </w:r>
      <w:r>
        <w:rPr>
          <w:rFonts w:asciiTheme="minorEastAsia" w:hAnsiTheme="minorEastAsia" w:cs="Times New Roman"/>
          <w:sz w:val="28"/>
          <w:szCs w:val="28"/>
        </w:rPr>
        <w:t>马克思主义意识形态教育</w:t>
      </w:r>
      <w:r>
        <w:rPr>
          <w:rFonts w:asciiTheme="minorEastAsia" w:hAnsiTheme="minorEastAsia" w:cs="Times New Roman" w:hint="eastAsia"/>
          <w:sz w:val="28"/>
          <w:szCs w:val="28"/>
        </w:rPr>
        <w:t>和宗教教育，开展辅导员、学生党员联系信教学生的“二对一”联系制度，做好宗教节日的教育引导，防范和抵御宗教渗透，做好校园维稳工作</w:t>
      </w:r>
      <w:r>
        <w:rPr>
          <w:rFonts w:asciiTheme="minorEastAsia" w:hAnsiTheme="minorEastAsia" w:cs="Times New Roman"/>
          <w:sz w:val="28"/>
          <w:szCs w:val="28"/>
        </w:rPr>
        <w:t>。</w:t>
      </w:r>
    </w:p>
    <w:p w:rsidR="005A7CB1" w:rsidRDefault="00786F2B">
      <w:pPr>
        <w:spacing w:line="500" w:lineRule="exact"/>
        <w:ind w:firstLine="562"/>
        <w:rPr>
          <w:rFonts w:asciiTheme="minorEastAsia" w:hAnsiTheme="minorEastAsia" w:cs="Times New Roman"/>
          <w:sz w:val="28"/>
          <w:szCs w:val="28"/>
        </w:rPr>
      </w:pPr>
      <w:r>
        <w:rPr>
          <w:rFonts w:asciiTheme="minorEastAsia" w:hAnsiTheme="minorEastAsia" w:cs="Times New Roman" w:hint="eastAsia"/>
          <w:b/>
          <w:sz w:val="28"/>
          <w:szCs w:val="28"/>
        </w:rPr>
        <w:t>2.重视少数民族学生教育管理工作。</w:t>
      </w:r>
      <w:r>
        <w:rPr>
          <w:rFonts w:asciiTheme="minorEastAsia" w:hAnsiTheme="minorEastAsia" w:cs="Times New Roman" w:hint="eastAsia"/>
          <w:sz w:val="28"/>
          <w:szCs w:val="28"/>
        </w:rPr>
        <w:t>开展民族学院少数民族学生管理工作调研，听取学生管理工作取得的成效及存在的问题、意见和建议，合理优化现有条件，保障少数民族学生工作开展。做好全校少数民族学生台帐，建设少数民族学生信息库，</w:t>
      </w:r>
      <w:r>
        <w:rPr>
          <w:rFonts w:ascii="宋体" w:eastAsia="宋体" w:hAnsi="宋体" w:cs="Times New Roman" w:hint="eastAsia"/>
          <w:sz w:val="28"/>
          <w:szCs w:val="28"/>
        </w:rPr>
        <w:t>截至2017年10月，我校共有少数民族学生1304人（含穿青人2人，摩梭人1人）</w:t>
      </w:r>
      <w:r>
        <w:rPr>
          <w:rFonts w:asciiTheme="minorEastAsia" w:hAnsiTheme="minorEastAsia" w:cs="Times New Roman" w:hint="eastAsia"/>
          <w:sz w:val="28"/>
          <w:szCs w:val="28"/>
        </w:rPr>
        <w:t>。开展少数民族教育和帮扶工作。关心少数民族学生，解决实际困难，对在思</w:t>
      </w:r>
      <w:r>
        <w:rPr>
          <w:rFonts w:asciiTheme="minorEastAsia" w:hAnsiTheme="minorEastAsia" w:cs="Times New Roman" w:hint="eastAsia"/>
          <w:sz w:val="28"/>
          <w:szCs w:val="28"/>
        </w:rPr>
        <w:lastRenderedPageBreak/>
        <w:t>想、学习、生活、心理、经济、就业方面有困难的学生，开展积极有效的帮扶工作。开展了少数民族家庭经济困难学生送温暖活动，做好五彩文化民族协会学生干部换届选举、成功举办“三月三”晚会，将少数民族文化纳入和谐校园文化建设，让少数民族师生欢聚，促进民族团结。</w:t>
      </w:r>
    </w:p>
    <w:p w:rsidR="005A7CB1" w:rsidRDefault="00786F2B">
      <w:pPr>
        <w:spacing w:line="500" w:lineRule="exact"/>
        <w:ind w:firstLineChars="196" w:firstLine="551"/>
        <w:rPr>
          <w:rFonts w:asciiTheme="minorEastAsia" w:hAnsiTheme="minorEastAsia"/>
          <w:b/>
          <w:color w:val="000000"/>
          <w:sz w:val="28"/>
          <w:szCs w:val="28"/>
        </w:rPr>
      </w:pPr>
      <w:r>
        <w:rPr>
          <w:rFonts w:asciiTheme="minorEastAsia" w:hAnsiTheme="minorEastAsia" w:hint="eastAsia"/>
          <w:b/>
          <w:color w:val="000000"/>
          <w:sz w:val="28"/>
          <w:szCs w:val="28"/>
        </w:rPr>
        <w:t>（六）</w:t>
      </w:r>
      <w:r>
        <w:rPr>
          <w:rFonts w:asciiTheme="minorEastAsia" w:hAnsiTheme="minorEastAsia"/>
          <w:b/>
          <w:color w:val="000000"/>
          <w:sz w:val="28"/>
          <w:szCs w:val="28"/>
        </w:rPr>
        <w:t>加强学生舆情收集研判</w:t>
      </w:r>
      <w:r>
        <w:rPr>
          <w:rFonts w:asciiTheme="minorEastAsia" w:hAnsiTheme="minorEastAsia" w:hint="eastAsia"/>
          <w:b/>
          <w:color w:val="000000"/>
          <w:sz w:val="28"/>
          <w:szCs w:val="28"/>
        </w:rPr>
        <w:t>，维护校园安全稳定</w:t>
      </w:r>
    </w:p>
    <w:p w:rsidR="005A7CB1" w:rsidRDefault="00786F2B">
      <w:pPr>
        <w:pStyle w:val="a5"/>
        <w:shd w:val="clear" w:color="auto" w:fill="FFFFFF"/>
        <w:spacing w:before="0" w:beforeAutospacing="0" w:after="0" w:afterAutospacing="0" w:line="500" w:lineRule="exact"/>
        <w:ind w:firstLine="640"/>
        <w:jc w:val="both"/>
        <w:rPr>
          <w:rFonts w:asciiTheme="minorEastAsia" w:eastAsiaTheme="minorEastAsia" w:hAnsiTheme="minorEastAsia" w:cs="Times New Roman"/>
          <w:kern w:val="2"/>
          <w:sz w:val="28"/>
          <w:szCs w:val="28"/>
        </w:rPr>
      </w:pPr>
      <w:r>
        <w:rPr>
          <w:rFonts w:asciiTheme="minorEastAsia" w:eastAsiaTheme="minorEastAsia" w:hAnsiTheme="minorEastAsia" w:cs="Times New Roman" w:hint="eastAsia"/>
          <w:b/>
          <w:kern w:val="2"/>
          <w:sz w:val="28"/>
          <w:szCs w:val="28"/>
        </w:rPr>
        <w:t>1.畅通信息收集报送渠道。</w:t>
      </w:r>
      <w:r>
        <w:rPr>
          <w:rFonts w:asciiTheme="minorEastAsia" w:eastAsiaTheme="minorEastAsia" w:hAnsiTheme="minorEastAsia" w:cs="Times New Roman" w:hint="eastAsia"/>
          <w:kern w:val="2"/>
          <w:sz w:val="28"/>
          <w:szCs w:val="28"/>
        </w:rPr>
        <w:t>建设各个层级学生工作群，明确群主，落实群主责任，加强群的管理，明确群的功能与纪律，要有专人负责、指导，对有关教育内容进行专人把关。</w:t>
      </w:r>
    </w:p>
    <w:p w:rsidR="005A7CB1" w:rsidRDefault="00786F2B">
      <w:pPr>
        <w:pStyle w:val="a5"/>
        <w:shd w:val="clear" w:color="auto" w:fill="FFFFFF"/>
        <w:spacing w:before="0" w:beforeAutospacing="0" w:after="0" w:afterAutospacing="0" w:line="500" w:lineRule="exact"/>
        <w:ind w:firstLineChars="196" w:firstLine="551"/>
        <w:jc w:val="both"/>
        <w:rPr>
          <w:rFonts w:asciiTheme="minorEastAsia" w:eastAsiaTheme="minorEastAsia" w:hAnsiTheme="minorEastAsia" w:cs="Times New Roman"/>
          <w:kern w:val="2"/>
          <w:sz w:val="28"/>
          <w:szCs w:val="28"/>
        </w:rPr>
      </w:pPr>
      <w:r>
        <w:rPr>
          <w:rFonts w:asciiTheme="minorEastAsia" w:eastAsiaTheme="minorEastAsia" w:hAnsiTheme="minorEastAsia" w:cs="Times New Roman" w:hint="eastAsia"/>
          <w:b/>
          <w:kern w:val="2"/>
          <w:sz w:val="28"/>
          <w:szCs w:val="28"/>
        </w:rPr>
        <w:t>2.规范信息研判机制。</w:t>
      </w:r>
      <w:r>
        <w:rPr>
          <w:rFonts w:asciiTheme="minorEastAsia" w:eastAsiaTheme="minorEastAsia" w:hAnsiTheme="minorEastAsia" w:cs="Times New Roman" w:hint="eastAsia"/>
          <w:kern w:val="2"/>
          <w:sz w:val="28"/>
          <w:szCs w:val="28"/>
        </w:rPr>
        <w:t>二级学院每两周召开年级辅导员会议，研判学生的安全稳定隐患、学生思想动态情况、学生心理健康状况、突发与重大事件处置情况等，并向学生处上报学生思想动态研判表。</w:t>
      </w:r>
    </w:p>
    <w:p w:rsidR="005A7CB1" w:rsidRDefault="00786F2B">
      <w:pPr>
        <w:pStyle w:val="a5"/>
        <w:shd w:val="clear" w:color="auto" w:fill="FFFFFF"/>
        <w:spacing w:before="0" w:beforeAutospacing="0" w:after="0" w:afterAutospacing="0" w:line="500" w:lineRule="exact"/>
        <w:ind w:firstLineChars="200" w:firstLine="562"/>
        <w:jc w:val="both"/>
        <w:rPr>
          <w:rFonts w:asciiTheme="minorEastAsia" w:eastAsiaTheme="minorEastAsia" w:hAnsiTheme="minorEastAsia" w:cs="Times New Roman"/>
          <w:kern w:val="2"/>
          <w:sz w:val="28"/>
          <w:szCs w:val="28"/>
        </w:rPr>
      </w:pPr>
      <w:r>
        <w:rPr>
          <w:rFonts w:asciiTheme="minorEastAsia" w:eastAsiaTheme="minorEastAsia" w:hAnsiTheme="minorEastAsia" w:cs="Times New Roman" w:hint="eastAsia"/>
          <w:b/>
          <w:kern w:val="2"/>
          <w:sz w:val="28"/>
          <w:szCs w:val="28"/>
        </w:rPr>
        <w:t>3.妥善处置舆情信息。</w:t>
      </w:r>
      <w:r>
        <w:rPr>
          <w:rFonts w:asciiTheme="minorEastAsia" w:eastAsiaTheme="minorEastAsia" w:hAnsiTheme="minorEastAsia" w:cs="Times New Roman" w:hint="eastAsia"/>
          <w:kern w:val="2"/>
          <w:sz w:val="28"/>
          <w:szCs w:val="28"/>
        </w:rPr>
        <w:t>一年来，</w:t>
      </w:r>
      <w:r>
        <w:rPr>
          <w:rFonts w:asciiTheme="minorEastAsia" w:eastAsiaTheme="minorEastAsia" w:hAnsiTheme="minorEastAsia" w:cs="Times New Roman"/>
          <w:kern w:val="2"/>
          <w:sz w:val="28"/>
          <w:szCs w:val="28"/>
        </w:rPr>
        <w:t>通过学生座谈会、学生信息员QQ群、微信等方式共收集到学生反映具体问题的舆情信息</w:t>
      </w:r>
      <w:r>
        <w:rPr>
          <w:rFonts w:asciiTheme="minorEastAsia" w:eastAsiaTheme="minorEastAsia" w:hAnsiTheme="minorEastAsia" w:cs="Times New Roman" w:hint="eastAsia"/>
          <w:kern w:val="2"/>
          <w:sz w:val="28"/>
          <w:szCs w:val="28"/>
        </w:rPr>
        <w:t>98</w:t>
      </w:r>
      <w:r>
        <w:rPr>
          <w:rFonts w:asciiTheme="minorEastAsia" w:eastAsiaTheme="minorEastAsia" w:hAnsiTheme="minorEastAsia" w:cs="Times New Roman"/>
          <w:kern w:val="2"/>
          <w:sz w:val="28"/>
          <w:szCs w:val="28"/>
        </w:rPr>
        <w:t>条，其中校园设施类</w:t>
      </w:r>
      <w:r>
        <w:rPr>
          <w:rFonts w:asciiTheme="minorEastAsia" w:eastAsiaTheme="minorEastAsia" w:hAnsiTheme="minorEastAsia" w:cs="Times New Roman" w:hint="eastAsia"/>
          <w:kern w:val="2"/>
          <w:sz w:val="28"/>
          <w:szCs w:val="28"/>
        </w:rPr>
        <w:t>34</w:t>
      </w:r>
      <w:r>
        <w:rPr>
          <w:rFonts w:asciiTheme="minorEastAsia" w:eastAsiaTheme="minorEastAsia" w:hAnsiTheme="minorEastAsia" w:cs="Times New Roman"/>
          <w:kern w:val="2"/>
          <w:sz w:val="28"/>
          <w:szCs w:val="28"/>
        </w:rPr>
        <w:t>条、后勤服务类</w:t>
      </w:r>
      <w:r>
        <w:rPr>
          <w:rFonts w:asciiTheme="minorEastAsia" w:eastAsiaTheme="minorEastAsia" w:hAnsiTheme="minorEastAsia" w:cs="Times New Roman" w:hint="eastAsia"/>
          <w:kern w:val="2"/>
          <w:sz w:val="28"/>
          <w:szCs w:val="28"/>
        </w:rPr>
        <w:t>57</w:t>
      </w:r>
      <w:r>
        <w:rPr>
          <w:rFonts w:asciiTheme="minorEastAsia" w:eastAsiaTheme="minorEastAsia" w:hAnsiTheme="minorEastAsia" w:cs="Times New Roman"/>
          <w:kern w:val="2"/>
          <w:sz w:val="28"/>
          <w:szCs w:val="28"/>
        </w:rPr>
        <w:t>条，教育管理类</w:t>
      </w:r>
      <w:r>
        <w:rPr>
          <w:rFonts w:asciiTheme="minorEastAsia" w:eastAsiaTheme="minorEastAsia" w:hAnsiTheme="minorEastAsia" w:cs="Times New Roman" w:hint="eastAsia"/>
          <w:kern w:val="2"/>
          <w:sz w:val="28"/>
          <w:szCs w:val="28"/>
        </w:rPr>
        <w:t>15</w:t>
      </w:r>
      <w:r>
        <w:rPr>
          <w:rFonts w:asciiTheme="minorEastAsia" w:eastAsiaTheme="minorEastAsia" w:hAnsiTheme="minorEastAsia" w:cs="Times New Roman"/>
          <w:kern w:val="2"/>
          <w:sz w:val="28"/>
          <w:szCs w:val="28"/>
        </w:rPr>
        <w:t>条，汇编《学生舆情信息报送》</w:t>
      </w:r>
      <w:r>
        <w:rPr>
          <w:rFonts w:asciiTheme="minorEastAsia" w:eastAsiaTheme="minorEastAsia" w:hAnsiTheme="minorEastAsia" w:cs="Times New Roman" w:hint="eastAsia"/>
          <w:kern w:val="2"/>
          <w:sz w:val="28"/>
          <w:szCs w:val="28"/>
        </w:rPr>
        <w:t>4</w:t>
      </w:r>
      <w:r>
        <w:rPr>
          <w:rFonts w:asciiTheme="minorEastAsia" w:eastAsiaTheme="minorEastAsia" w:hAnsiTheme="minorEastAsia" w:cs="Times New Roman"/>
          <w:kern w:val="2"/>
          <w:sz w:val="28"/>
          <w:szCs w:val="28"/>
        </w:rPr>
        <w:t>期。</w:t>
      </w:r>
    </w:p>
    <w:p w:rsidR="005A7CB1" w:rsidRDefault="00786F2B">
      <w:pPr>
        <w:spacing w:line="500" w:lineRule="exact"/>
        <w:ind w:firstLineChars="200" w:firstLine="562"/>
        <w:rPr>
          <w:rFonts w:ascii="黑体" w:eastAsia="黑体" w:hAnsi="黑体" w:cs="宋体"/>
          <w:b/>
          <w:color w:val="000000"/>
          <w:kern w:val="0"/>
          <w:sz w:val="28"/>
          <w:szCs w:val="28"/>
        </w:rPr>
      </w:pPr>
      <w:r>
        <w:rPr>
          <w:rFonts w:ascii="黑体" w:eastAsia="黑体" w:hAnsi="黑体" w:cs="宋体" w:hint="eastAsia"/>
          <w:b/>
          <w:color w:val="000000"/>
          <w:kern w:val="0"/>
          <w:sz w:val="28"/>
          <w:szCs w:val="28"/>
        </w:rPr>
        <w:t>二、牢固树立“以生为本”的理念，完善育人服务体系，学生成长发展指导成效显著</w:t>
      </w:r>
    </w:p>
    <w:p w:rsidR="005A7CB1" w:rsidRDefault="00786F2B">
      <w:pPr>
        <w:spacing w:line="500" w:lineRule="exact"/>
        <w:ind w:firstLineChars="196" w:firstLine="551"/>
        <w:rPr>
          <w:rFonts w:asciiTheme="minorEastAsia" w:hAnsiTheme="minorEastAsia"/>
          <w:b/>
          <w:color w:val="000000"/>
          <w:sz w:val="28"/>
          <w:szCs w:val="28"/>
        </w:rPr>
      </w:pPr>
      <w:r>
        <w:rPr>
          <w:rFonts w:asciiTheme="minorEastAsia" w:hAnsiTheme="minorEastAsia" w:hint="eastAsia"/>
          <w:b/>
          <w:color w:val="000000"/>
          <w:sz w:val="28"/>
          <w:szCs w:val="28"/>
        </w:rPr>
        <w:t>（一）</w:t>
      </w:r>
      <w:r>
        <w:rPr>
          <w:rFonts w:asciiTheme="minorEastAsia" w:hAnsiTheme="minorEastAsia"/>
          <w:b/>
          <w:color w:val="000000"/>
          <w:sz w:val="28"/>
          <w:szCs w:val="28"/>
        </w:rPr>
        <w:t>以我校</w:t>
      </w:r>
      <w:r>
        <w:rPr>
          <w:rFonts w:asciiTheme="minorEastAsia" w:hAnsiTheme="minorEastAsia" w:hint="eastAsia"/>
          <w:b/>
          <w:color w:val="000000"/>
          <w:sz w:val="28"/>
          <w:szCs w:val="28"/>
        </w:rPr>
        <w:t>本科</w:t>
      </w:r>
      <w:r>
        <w:rPr>
          <w:rFonts w:asciiTheme="minorEastAsia" w:hAnsiTheme="minorEastAsia"/>
          <w:b/>
          <w:color w:val="000000"/>
          <w:sz w:val="28"/>
          <w:szCs w:val="28"/>
        </w:rPr>
        <w:t>教学审核评估</w:t>
      </w:r>
      <w:r>
        <w:rPr>
          <w:rFonts w:asciiTheme="minorEastAsia" w:hAnsiTheme="minorEastAsia" w:hint="eastAsia"/>
          <w:b/>
          <w:color w:val="000000"/>
          <w:sz w:val="28"/>
          <w:szCs w:val="28"/>
        </w:rPr>
        <w:t>整改</w:t>
      </w:r>
      <w:r>
        <w:rPr>
          <w:rFonts w:asciiTheme="minorEastAsia" w:hAnsiTheme="minorEastAsia"/>
          <w:b/>
          <w:color w:val="000000"/>
          <w:sz w:val="28"/>
          <w:szCs w:val="28"/>
        </w:rPr>
        <w:t>工作为契机，</w:t>
      </w:r>
      <w:r>
        <w:rPr>
          <w:rFonts w:asciiTheme="minorEastAsia" w:hAnsiTheme="minorEastAsia" w:hint="eastAsia"/>
          <w:b/>
          <w:color w:val="000000"/>
          <w:sz w:val="28"/>
          <w:szCs w:val="28"/>
        </w:rPr>
        <w:t>全面推进《打造“最关爱学生的大学”专项规划》实施。</w:t>
      </w:r>
    </w:p>
    <w:p w:rsidR="005A7CB1" w:rsidRDefault="00786F2B">
      <w:pPr>
        <w:spacing w:line="500" w:lineRule="exact"/>
        <w:ind w:firstLine="560"/>
        <w:rPr>
          <w:rFonts w:asciiTheme="minorEastAsia" w:hAnsiTheme="minorEastAsia"/>
          <w:sz w:val="28"/>
          <w:szCs w:val="28"/>
        </w:rPr>
      </w:pPr>
      <w:r>
        <w:rPr>
          <w:rFonts w:asciiTheme="minorEastAsia" w:hAnsiTheme="minorEastAsia" w:hint="eastAsia"/>
          <w:sz w:val="28"/>
          <w:szCs w:val="28"/>
        </w:rPr>
        <w:t>结合本科审核评估整改方案要求，牵头制订《丽水学院打造“最关爱学生的大学”专项规划（2016-2020）实施方案》，全面推进《专项规划》主要目标和重点任务的实施。一年来开展了“明德工程”，推进“青春引领”行动计划和“网络思政”创新行动计划，强化学生思想引领。实施“笃行工程”，完善学生学业预警机制，加强学生学业指导。实施“暖心工程”，改善书院配套设施和大学生活动中心文化建设，实施“逐梦工程”，推行学生心理“幸福计划”和学生艺术</w:t>
      </w:r>
      <w:r>
        <w:rPr>
          <w:rFonts w:asciiTheme="minorEastAsia" w:hAnsiTheme="minorEastAsia" w:hint="eastAsia"/>
          <w:sz w:val="28"/>
          <w:szCs w:val="28"/>
        </w:rPr>
        <w:lastRenderedPageBreak/>
        <w:t>素养提升计划，深化书院建设，完善学生成长辅导体系。实施“卓越工程”，推行新生“引航计划”、大学生职业生涯规划课程教学改革，拓宽学生成才渠道。</w:t>
      </w:r>
    </w:p>
    <w:p w:rsidR="005A7CB1" w:rsidRDefault="00786F2B">
      <w:pPr>
        <w:spacing w:line="500" w:lineRule="exact"/>
        <w:ind w:firstLineChars="196" w:firstLine="551"/>
        <w:rPr>
          <w:rFonts w:asciiTheme="minorEastAsia" w:hAnsiTheme="minorEastAsia"/>
          <w:b/>
          <w:color w:val="000000"/>
          <w:sz w:val="28"/>
          <w:szCs w:val="28"/>
        </w:rPr>
      </w:pPr>
      <w:r>
        <w:rPr>
          <w:rFonts w:asciiTheme="minorEastAsia" w:hAnsiTheme="minorEastAsia" w:hint="eastAsia"/>
          <w:b/>
          <w:color w:val="000000"/>
          <w:sz w:val="28"/>
          <w:szCs w:val="28"/>
        </w:rPr>
        <w:t>（二）加强学业指导，形成学风建设长效机制</w:t>
      </w:r>
    </w:p>
    <w:p w:rsidR="005A7CB1" w:rsidRDefault="00786F2B">
      <w:pPr>
        <w:tabs>
          <w:tab w:val="left" w:pos="680"/>
        </w:tabs>
        <w:spacing w:line="500" w:lineRule="exact"/>
        <w:ind w:firstLineChars="196" w:firstLine="551"/>
        <w:rPr>
          <w:rFonts w:asciiTheme="minorEastAsia" w:hAnsiTheme="minorEastAsia"/>
          <w:sz w:val="28"/>
          <w:szCs w:val="28"/>
        </w:rPr>
      </w:pPr>
      <w:r>
        <w:rPr>
          <w:rFonts w:asciiTheme="minorEastAsia" w:hAnsiTheme="minorEastAsia" w:hint="eastAsia"/>
          <w:b/>
          <w:sz w:val="28"/>
          <w:szCs w:val="28"/>
        </w:rPr>
        <w:t>1.建立健全学业预警和帮扶制度。</w:t>
      </w:r>
      <w:r>
        <w:rPr>
          <w:rFonts w:asciiTheme="minorEastAsia" w:hAnsiTheme="minorEastAsia" w:hint="eastAsia"/>
          <w:sz w:val="28"/>
          <w:szCs w:val="28"/>
        </w:rPr>
        <w:t>针对在学习上有困难特别是学业预警学生，做好学业指导和帮扶工作。建立学业预警学生档案，组建学生“学习帮帮团”，开展年级辅导员、班主任、专业导师和优秀学生参与的“1+1”学业帮扶结对工作。</w:t>
      </w:r>
    </w:p>
    <w:p w:rsidR="005A7CB1" w:rsidRDefault="00786F2B">
      <w:pPr>
        <w:tabs>
          <w:tab w:val="left" w:pos="680"/>
        </w:tabs>
        <w:spacing w:line="500" w:lineRule="exact"/>
        <w:ind w:firstLineChars="196" w:firstLine="551"/>
        <w:rPr>
          <w:rFonts w:asciiTheme="minorEastAsia" w:hAnsiTheme="minorEastAsia"/>
          <w:sz w:val="28"/>
          <w:szCs w:val="28"/>
        </w:rPr>
      </w:pPr>
      <w:r>
        <w:rPr>
          <w:rFonts w:asciiTheme="minorEastAsia" w:hAnsiTheme="minorEastAsia" w:hint="eastAsia"/>
          <w:b/>
          <w:sz w:val="28"/>
          <w:szCs w:val="28"/>
        </w:rPr>
        <w:t>2.开展优良学风建设月活动。</w:t>
      </w:r>
      <w:r>
        <w:rPr>
          <w:rFonts w:asciiTheme="minorEastAsia" w:hAnsiTheme="minorEastAsia" w:hint="eastAsia"/>
          <w:sz w:val="28"/>
          <w:szCs w:val="28"/>
        </w:rPr>
        <w:t>结合《丽水学关于加强学风建设的若干意见的通知》（丽学院办〔2016〕39号）文件精神和本科教学审核评估整改要求，建立优良学风的长效机制。</w:t>
      </w:r>
      <w:r>
        <w:rPr>
          <w:rFonts w:asciiTheme="minorEastAsia" w:hAnsiTheme="minorEastAsia"/>
          <w:sz w:val="28"/>
          <w:szCs w:val="28"/>
        </w:rPr>
        <w:t>开展“勤奋求实，乐学致远”优良学风建设月活动</w:t>
      </w:r>
      <w:r>
        <w:rPr>
          <w:rFonts w:asciiTheme="minorEastAsia" w:hAnsiTheme="minorEastAsia" w:hint="eastAsia"/>
          <w:sz w:val="28"/>
          <w:szCs w:val="28"/>
        </w:rPr>
        <w:t>，评选优良学风班级、优良学风寝室、学风先进个人。活动紧紧围绕学生学习习惯养成、学习规划制定、学习榜样引领为活动重点，解决学风建设中存在的突出问题，以养成学生良好学习习惯为基础，以考风正学风、以管理促学风、以活动倡学风、以服务助学风为主要手段，营造浓郁的学习氛围，促进学生学习成长，提升我校学风建设水平</w:t>
      </w:r>
    </w:p>
    <w:p w:rsidR="005A7CB1" w:rsidRDefault="00786F2B">
      <w:pPr>
        <w:tabs>
          <w:tab w:val="left" w:pos="680"/>
        </w:tabs>
        <w:spacing w:line="500" w:lineRule="exact"/>
        <w:ind w:firstLineChars="196" w:firstLine="551"/>
        <w:rPr>
          <w:rFonts w:asciiTheme="minorEastAsia" w:hAnsiTheme="minorEastAsia"/>
          <w:sz w:val="28"/>
          <w:szCs w:val="28"/>
        </w:rPr>
      </w:pPr>
      <w:r>
        <w:rPr>
          <w:rFonts w:asciiTheme="minorEastAsia" w:hAnsiTheme="minorEastAsia" w:hint="eastAsia"/>
          <w:b/>
          <w:sz w:val="28"/>
          <w:szCs w:val="28"/>
        </w:rPr>
        <w:t>3.为学生学习提供有效服务。</w:t>
      </w:r>
      <w:r>
        <w:rPr>
          <w:rFonts w:asciiTheme="minorEastAsia" w:hAnsiTheme="minorEastAsia" w:hint="eastAsia"/>
          <w:sz w:val="28"/>
          <w:szCs w:val="28"/>
        </w:rPr>
        <w:t>以学生考研、考公务员、考证为切入点，通过设立考研教室、考研寝室，24小时自习室，定期举办考研经验分享会、考研讲座等，创设浓郁的学习氛围。</w:t>
      </w:r>
    </w:p>
    <w:p w:rsidR="005A7CB1" w:rsidRDefault="00786F2B">
      <w:pPr>
        <w:spacing w:line="500" w:lineRule="exact"/>
        <w:ind w:firstLineChars="196" w:firstLine="551"/>
        <w:rPr>
          <w:rFonts w:asciiTheme="minorEastAsia" w:hAnsiTheme="minorEastAsia"/>
          <w:b/>
          <w:color w:val="000000"/>
          <w:sz w:val="28"/>
          <w:szCs w:val="28"/>
        </w:rPr>
      </w:pPr>
      <w:r>
        <w:rPr>
          <w:rFonts w:asciiTheme="minorEastAsia" w:hAnsiTheme="minorEastAsia" w:hint="eastAsia"/>
          <w:b/>
          <w:color w:val="000000"/>
          <w:sz w:val="28"/>
          <w:szCs w:val="28"/>
        </w:rPr>
        <w:t>（三）“扶困”与“扶志”相结合，实现资助与育人双重功效</w:t>
      </w:r>
    </w:p>
    <w:p w:rsidR="005A7CB1" w:rsidRDefault="00786F2B">
      <w:pPr>
        <w:spacing w:line="500" w:lineRule="exact"/>
        <w:ind w:firstLineChars="200" w:firstLine="562"/>
        <w:rPr>
          <w:rFonts w:asciiTheme="minorEastAsia" w:hAnsiTheme="minorEastAsia"/>
          <w:sz w:val="28"/>
          <w:szCs w:val="28"/>
        </w:rPr>
      </w:pPr>
      <w:r>
        <w:rPr>
          <w:rFonts w:asciiTheme="minorEastAsia" w:hAnsiTheme="minorEastAsia" w:hint="eastAsia"/>
          <w:b/>
          <w:sz w:val="28"/>
          <w:szCs w:val="28"/>
        </w:rPr>
        <w:t>1.开展“学生资助规范管理年”活动。</w:t>
      </w:r>
      <w:r>
        <w:rPr>
          <w:rFonts w:asciiTheme="minorEastAsia" w:hAnsiTheme="minorEastAsia" w:hint="eastAsia"/>
          <w:sz w:val="28"/>
          <w:szCs w:val="28"/>
        </w:rPr>
        <w:t>通过</w:t>
      </w:r>
      <w:r>
        <w:rPr>
          <w:rFonts w:ascii="宋体" w:eastAsia="宋体" w:hAnsi="宋体" w:cs="Times New Roman" w:hint="eastAsia"/>
          <w:sz w:val="28"/>
          <w:szCs w:val="28"/>
        </w:rPr>
        <w:t>“心手相连•圆梦丽院”新生</w:t>
      </w:r>
      <w:r>
        <w:rPr>
          <w:rFonts w:asciiTheme="minorEastAsia" w:hAnsiTheme="minorEastAsia" w:hint="eastAsia"/>
          <w:sz w:val="28"/>
          <w:szCs w:val="28"/>
        </w:rPr>
        <w:t>工作，在</w:t>
      </w:r>
      <w:r>
        <w:rPr>
          <w:rFonts w:ascii="宋体" w:eastAsia="宋体" w:hAnsi="宋体" w:cs="Times New Roman" w:hint="eastAsia"/>
          <w:sz w:val="28"/>
          <w:szCs w:val="28"/>
        </w:rPr>
        <w:t>报到前10天实现了新生家访的100%</w:t>
      </w:r>
      <w:r>
        <w:rPr>
          <w:rFonts w:asciiTheme="minorEastAsia" w:hAnsiTheme="minorEastAsia" w:hint="eastAsia"/>
          <w:sz w:val="28"/>
          <w:szCs w:val="28"/>
        </w:rPr>
        <w:t>覆盖。在积极宣传学校资助政策，</w:t>
      </w:r>
      <w:r>
        <w:rPr>
          <w:rFonts w:ascii="宋体" w:eastAsia="宋体" w:hAnsi="宋体" w:cs="Times New Roman" w:hint="eastAsia"/>
          <w:sz w:val="28"/>
          <w:szCs w:val="28"/>
        </w:rPr>
        <w:t>向700</w:t>
      </w:r>
      <w:r>
        <w:rPr>
          <w:rFonts w:asciiTheme="minorEastAsia" w:hAnsiTheme="minorEastAsia" w:hint="eastAsia"/>
          <w:sz w:val="28"/>
          <w:szCs w:val="28"/>
        </w:rPr>
        <w:t>多名有需求的新生提供可行的建议的同时，</w:t>
      </w:r>
      <w:r>
        <w:rPr>
          <w:rFonts w:ascii="宋体" w:eastAsia="宋体" w:hAnsi="宋体" w:cs="Times New Roman" w:hint="eastAsia"/>
          <w:sz w:val="28"/>
          <w:szCs w:val="28"/>
        </w:rPr>
        <w:t>对新生家庭经济情况进行全面</w:t>
      </w:r>
      <w:r>
        <w:rPr>
          <w:rFonts w:ascii="宋体" w:eastAsia="宋体" w:hAnsi="宋体" w:cs="Times New Roman"/>
          <w:sz w:val="28"/>
          <w:szCs w:val="28"/>
        </w:rPr>
        <w:t>摸底</w:t>
      </w:r>
      <w:r>
        <w:rPr>
          <w:rFonts w:ascii="宋体" w:eastAsia="宋体" w:hAnsi="宋体" w:cs="Times New Roman" w:hint="eastAsia"/>
          <w:sz w:val="28"/>
          <w:szCs w:val="28"/>
        </w:rPr>
        <w:t>，为家庭经济困难新生认定提供有效依据，为入校后</w:t>
      </w:r>
      <w:r>
        <w:rPr>
          <w:rFonts w:ascii="宋体" w:eastAsia="宋体" w:hAnsi="宋体" w:cs="Times New Roman"/>
          <w:sz w:val="28"/>
          <w:szCs w:val="28"/>
        </w:rPr>
        <w:t>开展</w:t>
      </w:r>
      <w:r>
        <w:rPr>
          <w:rFonts w:ascii="宋体" w:eastAsia="宋体" w:hAnsi="宋体" w:cs="Times New Roman" w:hint="eastAsia"/>
          <w:sz w:val="28"/>
          <w:szCs w:val="28"/>
        </w:rPr>
        <w:t>科学、有效的资助</w:t>
      </w:r>
      <w:r>
        <w:rPr>
          <w:rFonts w:ascii="宋体" w:eastAsia="宋体" w:hAnsi="宋体" w:cs="Times New Roman"/>
          <w:sz w:val="28"/>
          <w:szCs w:val="28"/>
        </w:rPr>
        <w:t>工作奠定了基础。</w:t>
      </w:r>
      <w:r>
        <w:rPr>
          <w:rFonts w:asciiTheme="minorEastAsia" w:hAnsiTheme="minorEastAsia" w:hint="eastAsia"/>
          <w:sz w:val="28"/>
          <w:szCs w:val="28"/>
        </w:rPr>
        <w:t>开展</w:t>
      </w:r>
      <w:r>
        <w:rPr>
          <w:rFonts w:asciiTheme="minorEastAsia" w:hAnsiTheme="minorEastAsia"/>
          <w:sz w:val="28"/>
          <w:szCs w:val="28"/>
        </w:rPr>
        <w:t>家庭经济困难学生精准认定</w:t>
      </w:r>
      <w:r>
        <w:rPr>
          <w:rFonts w:asciiTheme="minorEastAsia" w:hAnsiTheme="minorEastAsia" w:hint="eastAsia"/>
          <w:sz w:val="28"/>
          <w:szCs w:val="28"/>
        </w:rPr>
        <w:t>工作</w:t>
      </w:r>
      <w:r>
        <w:rPr>
          <w:rFonts w:asciiTheme="minorEastAsia" w:hAnsiTheme="minorEastAsia"/>
          <w:sz w:val="28"/>
          <w:szCs w:val="28"/>
        </w:rPr>
        <w:t>，采用</w:t>
      </w:r>
      <w:r>
        <w:rPr>
          <w:rFonts w:asciiTheme="minorEastAsia" w:hAnsiTheme="minorEastAsia" w:hint="eastAsia"/>
          <w:sz w:val="28"/>
          <w:szCs w:val="28"/>
        </w:rPr>
        <w:t>通过</w:t>
      </w:r>
      <w:r>
        <w:rPr>
          <w:rFonts w:asciiTheme="minorEastAsia" w:hAnsiTheme="minorEastAsia"/>
          <w:sz w:val="28"/>
          <w:szCs w:val="28"/>
        </w:rPr>
        <w:t>家访、</w:t>
      </w:r>
      <w:r>
        <w:rPr>
          <w:rFonts w:asciiTheme="minorEastAsia" w:hAnsiTheme="minorEastAsia" w:hint="eastAsia"/>
          <w:sz w:val="28"/>
          <w:szCs w:val="28"/>
        </w:rPr>
        <w:t>新生摸底排查</w:t>
      </w:r>
      <w:r>
        <w:rPr>
          <w:rFonts w:asciiTheme="minorEastAsia" w:hAnsiTheme="minorEastAsia"/>
          <w:sz w:val="28"/>
          <w:szCs w:val="28"/>
        </w:rPr>
        <w:t>等方式</w:t>
      </w:r>
      <w:r>
        <w:rPr>
          <w:rFonts w:asciiTheme="minorEastAsia" w:hAnsiTheme="minorEastAsia" w:hint="eastAsia"/>
          <w:sz w:val="28"/>
          <w:szCs w:val="28"/>
        </w:rPr>
        <w:t>取</w:t>
      </w:r>
      <w:r>
        <w:rPr>
          <w:rFonts w:asciiTheme="minorEastAsia" w:hAnsiTheme="minorEastAsia" w:hint="eastAsia"/>
          <w:sz w:val="28"/>
          <w:szCs w:val="28"/>
        </w:rPr>
        <w:lastRenderedPageBreak/>
        <w:t>得的数据信息，</w:t>
      </w:r>
      <w:r>
        <w:rPr>
          <w:rFonts w:asciiTheme="minorEastAsia" w:hAnsiTheme="minorEastAsia"/>
          <w:sz w:val="28"/>
          <w:szCs w:val="28"/>
        </w:rPr>
        <w:t>合理确定认定标准</w:t>
      </w:r>
      <w:r>
        <w:rPr>
          <w:rFonts w:ascii="宋体" w:eastAsia="宋体" w:hAnsi="宋体" w:cs="Times New Roman" w:hint="eastAsia"/>
          <w:sz w:val="28"/>
          <w:szCs w:val="28"/>
        </w:rPr>
        <w:t>。2017学年全校（包括幼儿师范学院在内）共有3055名学生被认定为家庭经济困难生，其中特困生674名，贫困面22.55%。</w:t>
      </w:r>
      <w:r>
        <w:rPr>
          <w:rFonts w:asciiTheme="minorEastAsia" w:hAnsiTheme="minorEastAsia" w:hint="eastAsia"/>
          <w:sz w:val="28"/>
          <w:szCs w:val="28"/>
        </w:rPr>
        <w:t>完善</w:t>
      </w:r>
      <w:r>
        <w:rPr>
          <w:rFonts w:asciiTheme="minorEastAsia" w:hAnsiTheme="minorEastAsia"/>
          <w:sz w:val="28"/>
          <w:szCs w:val="28"/>
        </w:rPr>
        <w:t>家庭经济困难学生档案，</w:t>
      </w:r>
      <w:r>
        <w:rPr>
          <w:rFonts w:asciiTheme="minorEastAsia" w:hAnsiTheme="minorEastAsia" w:hint="eastAsia"/>
          <w:sz w:val="28"/>
          <w:szCs w:val="28"/>
        </w:rPr>
        <w:t>加强对校内外勤工助学岗位的设置和管理，实行家庭经济困难学生信息网络动态管理。</w:t>
      </w:r>
      <w:r>
        <w:rPr>
          <w:rFonts w:ascii="宋体" w:eastAsia="宋体" w:hAnsi="宋体" w:cs="Times New Roman" w:hint="eastAsia"/>
          <w:sz w:val="28"/>
          <w:szCs w:val="28"/>
        </w:rPr>
        <w:t>通过灵活组合不同的资助措施，</w:t>
      </w:r>
      <w:r>
        <w:rPr>
          <w:rFonts w:asciiTheme="minorEastAsia" w:hAnsiTheme="minorEastAsia" w:hint="eastAsia"/>
          <w:sz w:val="28"/>
          <w:szCs w:val="28"/>
        </w:rPr>
        <w:t>不断完善“奖、贷、勤、助、补”五位一体的资助育人工作体系。</w:t>
      </w:r>
    </w:p>
    <w:p w:rsidR="005A7CB1" w:rsidRDefault="00786F2B">
      <w:pPr>
        <w:spacing w:line="500" w:lineRule="exact"/>
        <w:ind w:firstLineChars="200" w:firstLine="562"/>
        <w:rPr>
          <w:rFonts w:ascii="宋体" w:eastAsia="宋体" w:hAnsi="宋体" w:cs="宋体"/>
        </w:rPr>
      </w:pPr>
      <w:r>
        <w:rPr>
          <w:rFonts w:asciiTheme="minorEastAsia" w:hAnsiTheme="minorEastAsia" w:hint="eastAsia"/>
          <w:b/>
          <w:sz w:val="28"/>
          <w:szCs w:val="28"/>
        </w:rPr>
        <w:t>2.实施资助“阳光计划”。</w:t>
      </w:r>
      <w:r>
        <w:rPr>
          <w:rFonts w:asciiTheme="minorEastAsia" w:hAnsiTheme="minorEastAsia" w:hint="eastAsia"/>
          <w:sz w:val="28"/>
          <w:szCs w:val="28"/>
        </w:rPr>
        <w:t>实现经济资助全覆盖。畅通“绿色通道”，</w:t>
      </w:r>
      <w:r>
        <w:rPr>
          <w:rFonts w:ascii="宋体" w:eastAsia="宋体" w:hAnsi="宋体" w:cs="宋体" w:hint="eastAsia"/>
          <w:sz w:val="28"/>
          <w:szCs w:val="28"/>
        </w:rPr>
        <w:t>本年度共有家庭经济困难新生806人，其中特别困难124名。共有342位学生受益于“绿色通道”的开设，办理了缓交手续，缓交金额231.662万元。积极争取中国工商银行助学贷款。做好贷款申请学生的资格审查、报批、发放工作，一年来完成53人次，37.51万元中国工商银行助学贷款的申请、发放工作。录入完成国家开发银行生源地信用贷款721名学生贷款申请，金额达472.5135万元。评选国家奖学金获奖学生23人，资助金额18.4万元；国家励志奖学金获奖学生470人，资助金额235万元；国家助学金资助学生一档860人，二档1640人，资助金额377万元；浙江省政府奖学金314人资助金额188.4万元；合计资助金额达818.8万元</w:t>
      </w:r>
      <w:r>
        <w:rPr>
          <w:rFonts w:asciiTheme="minorEastAsia" w:hAnsiTheme="minorEastAsia" w:cs="宋体" w:hint="eastAsia"/>
          <w:sz w:val="28"/>
          <w:szCs w:val="28"/>
        </w:rPr>
        <w:t>。做到学生入学前不用愁、入学时不用愁、入学后不用愁。</w:t>
      </w:r>
      <w:r>
        <w:rPr>
          <w:rFonts w:ascii="宋体" w:eastAsia="宋体" w:hAnsi="宋体" w:cs="宋体" w:hint="eastAsia"/>
          <w:sz w:val="28"/>
          <w:szCs w:val="28"/>
        </w:rPr>
        <w:t>发放临时困难补助14.46359万元，内容涉及寒假留校学生补贴、外省学生车票补贴、冬季少数名族特困新生送温暖等各项临时性困难补助，惠及家庭经济困难学生419人次。</w:t>
      </w:r>
      <w:r>
        <w:rPr>
          <w:rFonts w:asciiTheme="minorEastAsia" w:hAnsiTheme="minorEastAsia" w:cs="宋体" w:hint="eastAsia"/>
          <w:sz w:val="28"/>
          <w:szCs w:val="28"/>
        </w:rPr>
        <w:t>发放各类专项补助金。</w:t>
      </w:r>
      <w:r>
        <w:rPr>
          <w:rFonts w:ascii="宋体" w:eastAsia="宋体" w:hAnsi="宋体" w:cs="宋体" w:hint="eastAsia"/>
          <w:sz w:val="28"/>
          <w:szCs w:val="28"/>
        </w:rPr>
        <w:t>发放康恩贝奖学金1.05万元。申报高校2017年学生应征入伍服义务兵役国家资助，共35名学生学费补偿47.8375万元；申报2017年高校毕业生基层就业学费补偿贷款代偿，共15名学生申请4.64万元。</w:t>
      </w:r>
    </w:p>
    <w:p w:rsidR="005A7CB1" w:rsidRDefault="00786F2B">
      <w:pPr>
        <w:spacing w:line="500" w:lineRule="exact"/>
        <w:ind w:firstLineChars="200" w:firstLine="562"/>
        <w:rPr>
          <w:rFonts w:ascii="宋体" w:eastAsia="宋体" w:hAnsi="宋体" w:cs="Times New Roman"/>
          <w:sz w:val="28"/>
          <w:szCs w:val="28"/>
        </w:rPr>
      </w:pPr>
      <w:r>
        <w:rPr>
          <w:rFonts w:asciiTheme="minorEastAsia" w:hAnsiTheme="minorEastAsia" w:hint="eastAsia"/>
          <w:b/>
          <w:sz w:val="28"/>
          <w:szCs w:val="28"/>
        </w:rPr>
        <w:t>3.深入实施发展性资助工作。</w:t>
      </w:r>
      <w:r>
        <w:rPr>
          <w:rFonts w:ascii="宋体" w:eastAsia="宋体" w:hAnsi="宋体" w:cs="Times New Roman" w:hint="eastAsia"/>
          <w:sz w:val="28"/>
          <w:szCs w:val="28"/>
        </w:rPr>
        <w:t>实现</w:t>
      </w:r>
      <w:r>
        <w:rPr>
          <w:rFonts w:asciiTheme="minorEastAsia" w:hAnsiTheme="minorEastAsia" w:hint="eastAsia"/>
          <w:sz w:val="28"/>
          <w:szCs w:val="28"/>
        </w:rPr>
        <w:t>资助工作</w:t>
      </w:r>
      <w:r>
        <w:rPr>
          <w:rFonts w:ascii="宋体" w:eastAsia="宋体" w:hAnsi="宋体" w:cs="Times New Roman" w:hint="eastAsia"/>
          <w:sz w:val="28"/>
          <w:szCs w:val="28"/>
        </w:rPr>
        <w:t>“授人以鱼”到“授人以渔”的转变</w:t>
      </w:r>
      <w:r>
        <w:rPr>
          <w:rFonts w:asciiTheme="minorEastAsia" w:hAnsiTheme="minorEastAsia" w:hint="eastAsia"/>
          <w:sz w:val="28"/>
          <w:szCs w:val="28"/>
        </w:rPr>
        <w:t>，深入推进发展性资助工作的项目设置改革，规范项目</w:t>
      </w:r>
      <w:r>
        <w:rPr>
          <w:rFonts w:ascii="宋体" w:eastAsia="宋体" w:hAnsi="宋体" w:cs="Times New Roman" w:hint="eastAsia"/>
          <w:sz w:val="28"/>
          <w:szCs w:val="28"/>
        </w:rPr>
        <w:t>申报、中期检查、结题验收三个阶段</w:t>
      </w:r>
      <w:r>
        <w:rPr>
          <w:rFonts w:asciiTheme="minorEastAsia" w:hAnsiTheme="minorEastAsia" w:hint="eastAsia"/>
          <w:sz w:val="28"/>
          <w:szCs w:val="28"/>
        </w:rPr>
        <w:t>工作程序。2017</w:t>
      </w:r>
      <w:r>
        <w:rPr>
          <w:rFonts w:ascii="宋体" w:eastAsia="宋体" w:hAnsi="宋体" w:cs="Times New Roman" w:hint="eastAsia"/>
          <w:sz w:val="28"/>
          <w:szCs w:val="28"/>
        </w:rPr>
        <w:t>年我校发展</w:t>
      </w:r>
      <w:r>
        <w:rPr>
          <w:rFonts w:ascii="宋体" w:eastAsia="宋体" w:hAnsi="宋体" w:cs="Times New Roman" w:hint="eastAsia"/>
          <w:sz w:val="28"/>
          <w:szCs w:val="28"/>
        </w:rPr>
        <w:lastRenderedPageBreak/>
        <w:t>性资助项目共资助家庭经济困难学生531人，发放资助金额25.8万余元，大大提升了受资助学生在学习科研、就业创业、体育艺术技能、社会交往、社会实践等方面的素质。</w:t>
      </w:r>
    </w:p>
    <w:p w:rsidR="005A7CB1" w:rsidRDefault="00786F2B">
      <w:pPr>
        <w:spacing w:line="500" w:lineRule="exact"/>
        <w:ind w:firstLineChars="196" w:firstLine="551"/>
        <w:rPr>
          <w:rFonts w:asciiTheme="minorEastAsia" w:hAnsiTheme="minorEastAsia"/>
          <w:b/>
          <w:color w:val="000000"/>
          <w:sz w:val="28"/>
          <w:szCs w:val="28"/>
        </w:rPr>
      </w:pPr>
      <w:r>
        <w:rPr>
          <w:rFonts w:asciiTheme="minorEastAsia" w:hAnsiTheme="minorEastAsia" w:hint="eastAsia"/>
          <w:b/>
          <w:color w:val="000000"/>
          <w:sz w:val="28"/>
          <w:szCs w:val="28"/>
        </w:rPr>
        <w:t>（四）加强心理健康教育，学生心理健康水平得到提升</w:t>
      </w:r>
    </w:p>
    <w:p w:rsidR="005A7CB1" w:rsidRDefault="00786F2B">
      <w:pPr>
        <w:widowControl/>
        <w:spacing w:line="500" w:lineRule="exact"/>
        <w:ind w:firstLineChars="200" w:firstLine="562"/>
        <w:jc w:val="left"/>
        <w:rPr>
          <w:rFonts w:asciiTheme="minorEastAsia" w:hAnsiTheme="minorEastAsia"/>
          <w:sz w:val="28"/>
          <w:szCs w:val="28"/>
        </w:rPr>
      </w:pPr>
      <w:r>
        <w:rPr>
          <w:rFonts w:asciiTheme="minorEastAsia" w:hAnsiTheme="minorEastAsia" w:hint="eastAsia"/>
          <w:b/>
          <w:sz w:val="28"/>
          <w:szCs w:val="28"/>
        </w:rPr>
        <w:t>1.完善心理健康教育工作机制。</w:t>
      </w:r>
      <w:r>
        <w:rPr>
          <w:rFonts w:asciiTheme="minorEastAsia" w:hAnsiTheme="minorEastAsia" w:hint="eastAsia"/>
          <w:sz w:val="28"/>
          <w:szCs w:val="28"/>
        </w:rPr>
        <w:t>秉承“以生为本，助其自助”的理念，坚持思想引导与心理教育相结合的思路，重点建设“学校—学院—班级、学校—书院—寝室”双三级工作网络，围绕“心理健康知识宣传教育、心理调节技能培训、心理问题排查化解与危机预防干预”三项核心业务，为全体学生提供全方位的心理健康服务，促进大学生心理健康成长与发展。2017年及时发现并成功化解数十起学生心理危机隐患事件，确保了学生心理危机事件的发生率为零。</w:t>
      </w:r>
    </w:p>
    <w:p w:rsidR="005A7CB1" w:rsidRDefault="00786F2B">
      <w:pPr>
        <w:widowControl/>
        <w:spacing w:line="500" w:lineRule="exact"/>
        <w:ind w:firstLineChars="200" w:firstLine="562"/>
        <w:jc w:val="left"/>
        <w:rPr>
          <w:rFonts w:asciiTheme="minorEastAsia" w:hAnsiTheme="minorEastAsia"/>
          <w:sz w:val="28"/>
          <w:szCs w:val="28"/>
        </w:rPr>
      </w:pPr>
      <w:r>
        <w:rPr>
          <w:rFonts w:asciiTheme="minorEastAsia" w:hAnsiTheme="minorEastAsia" w:hint="eastAsia"/>
          <w:b/>
          <w:sz w:val="28"/>
          <w:szCs w:val="28"/>
        </w:rPr>
        <w:t>2.实施心理“幸福计划”。</w:t>
      </w:r>
      <w:r>
        <w:rPr>
          <w:rFonts w:asciiTheme="minorEastAsia" w:hAnsiTheme="minorEastAsia" w:hint="eastAsia"/>
          <w:sz w:val="28"/>
          <w:szCs w:val="28"/>
        </w:rPr>
        <w:t>以积极心理学理念为指引，推进发展型心理健康教育。积极开展“5.25”大学生心理健康月、10月10日世界精神卫生日等系列活动，开展了3期幸福人生分享会，开展3期13次新生团体辅导，提升学生心理调适能力。</w:t>
      </w:r>
    </w:p>
    <w:p w:rsidR="005A7CB1" w:rsidRDefault="00786F2B">
      <w:pPr>
        <w:spacing w:line="500" w:lineRule="exact"/>
        <w:ind w:firstLineChars="200" w:firstLine="562"/>
        <w:rPr>
          <w:rFonts w:asciiTheme="minorEastAsia" w:hAnsiTheme="minorEastAsia"/>
          <w:sz w:val="28"/>
          <w:szCs w:val="28"/>
        </w:rPr>
      </w:pPr>
      <w:r>
        <w:rPr>
          <w:rFonts w:asciiTheme="minorEastAsia" w:hAnsiTheme="minorEastAsia" w:hint="eastAsia"/>
          <w:b/>
          <w:sz w:val="28"/>
          <w:szCs w:val="28"/>
        </w:rPr>
        <w:t>3.扎实开展新生心理健康状况普查测验。</w:t>
      </w:r>
      <w:r>
        <w:rPr>
          <w:rFonts w:asciiTheme="minorEastAsia" w:hAnsiTheme="minorEastAsia" w:hint="eastAsia"/>
          <w:sz w:val="28"/>
          <w:szCs w:val="28"/>
        </w:rPr>
        <w:t>2017级全日制本科、专科大学生参加本次测验的人数为3463人，测验完成率为99.88%。共发现具有心理健康风险学生1064人，占比30.72%。按积极关注、重点关注和危机预警三个等级对问题学生进行关心关注和跟踪帮扶，绝大多数学生得到转化。目前，学校共有69个心理健康教育与咨询的重点对象，接受帮扶小组的跟踪帮扶。</w:t>
      </w:r>
    </w:p>
    <w:p w:rsidR="005A7CB1" w:rsidRDefault="00786F2B">
      <w:pPr>
        <w:spacing w:line="500" w:lineRule="exact"/>
        <w:ind w:firstLineChars="200" w:firstLine="562"/>
        <w:rPr>
          <w:rFonts w:asciiTheme="minorEastAsia" w:hAnsiTheme="minorEastAsia"/>
          <w:sz w:val="28"/>
          <w:szCs w:val="28"/>
        </w:rPr>
      </w:pPr>
      <w:r>
        <w:rPr>
          <w:rFonts w:asciiTheme="minorEastAsia" w:hAnsiTheme="minorEastAsia" w:hint="eastAsia"/>
          <w:b/>
          <w:sz w:val="28"/>
          <w:szCs w:val="28"/>
        </w:rPr>
        <w:t>4.加强心理健康师资队伍建设。</w:t>
      </w:r>
      <w:r>
        <w:rPr>
          <w:rFonts w:asciiTheme="minorEastAsia" w:hAnsiTheme="minorEastAsia" w:hint="eastAsia"/>
          <w:sz w:val="28"/>
          <w:szCs w:val="28"/>
        </w:rPr>
        <w:t>全面推进心理健康教育二级站建设，完善了专兼职教师和学生心理委员培训机制，坚持有计划推荐辅导员参加心理健康咨询师培训，提升心理健康教育队伍水平。</w:t>
      </w:r>
    </w:p>
    <w:p w:rsidR="005A7CB1" w:rsidRDefault="00786F2B">
      <w:pPr>
        <w:widowControl/>
        <w:spacing w:line="500" w:lineRule="exact"/>
        <w:ind w:firstLineChars="200" w:firstLine="562"/>
        <w:jc w:val="left"/>
        <w:rPr>
          <w:rFonts w:asciiTheme="minorEastAsia" w:hAnsiTheme="minorEastAsia"/>
          <w:b/>
          <w:sz w:val="28"/>
          <w:szCs w:val="28"/>
        </w:rPr>
      </w:pPr>
      <w:r>
        <w:rPr>
          <w:rFonts w:asciiTheme="minorEastAsia" w:hAnsiTheme="minorEastAsia" w:hint="eastAsia"/>
          <w:b/>
          <w:sz w:val="28"/>
          <w:szCs w:val="28"/>
        </w:rPr>
        <w:t>（五）强化就业服务指导工作，毕业生就业质量进一步提升</w:t>
      </w:r>
    </w:p>
    <w:p w:rsidR="005A7CB1" w:rsidRDefault="00786F2B">
      <w:pPr>
        <w:widowControl/>
        <w:spacing w:line="500" w:lineRule="exact"/>
        <w:ind w:firstLineChars="200" w:firstLine="562"/>
        <w:jc w:val="left"/>
        <w:rPr>
          <w:rFonts w:asciiTheme="minorEastAsia" w:hAnsiTheme="minorEastAsia"/>
          <w:sz w:val="28"/>
          <w:szCs w:val="28"/>
        </w:rPr>
      </w:pPr>
      <w:r>
        <w:rPr>
          <w:rFonts w:asciiTheme="minorEastAsia" w:hAnsiTheme="minorEastAsia" w:hint="eastAsia"/>
          <w:b/>
          <w:sz w:val="28"/>
          <w:szCs w:val="28"/>
        </w:rPr>
        <w:t>1.深入开展“优质就业服务年”活动。</w:t>
      </w:r>
      <w:r>
        <w:rPr>
          <w:rFonts w:asciiTheme="minorEastAsia" w:hAnsiTheme="minorEastAsia" w:hint="eastAsia"/>
          <w:sz w:val="28"/>
          <w:szCs w:val="28"/>
        </w:rPr>
        <w:t>拓宽就业信息共享渠道。2017年共举办大型毕业生专场招聘会1场、毕业生实习招聘会5场、</w:t>
      </w:r>
      <w:r>
        <w:rPr>
          <w:rFonts w:asciiTheme="minorEastAsia" w:hAnsiTheme="minorEastAsia" w:hint="eastAsia"/>
          <w:sz w:val="28"/>
          <w:szCs w:val="28"/>
        </w:rPr>
        <w:lastRenderedPageBreak/>
        <w:t>企业宣讲会79场，加强与地方、企业建立就业协作关系（基地），加强学生留丽就业创业引导，为学生提供优质就业信息和渠道，不断提高我校学生就业质量。</w:t>
      </w:r>
    </w:p>
    <w:p w:rsidR="005A7CB1" w:rsidRDefault="00786F2B">
      <w:pPr>
        <w:widowControl/>
        <w:spacing w:line="500" w:lineRule="exact"/>
        <w:ind w:firstLineChars="200" w:firstLine="562"/>
        <w:jc w:val="left"/>
        <w:rPr>
          <w:rFonts w:asciiTheme="minorEastAsia" w:hAnsiTheme="minorEastAsia"/>
          <w:sz w:val="28"/>
          <w:szCs w:val="28"/>
        </w:rPr>
      </w:pPr>
      <w:r>
        <w:rPr>
          <w:rFonts w:asciiTheme="minorEastAsia" w:hAnsiTheme="minorEastAsia" w:hint="eastAsia"/>
          <w:b/>
          <w:sz w:val="28"/>
          <w:szCs w:val="28"/>
        </w:rPr>
        <w:t>2.实施就业“促进计划”。</w:t>
      </w:r>
      <w:r>
        <w:rPr>
          <w:rFonts w:asciiTheme="minorEastAsia" w:hAnsiTheme="minorEastAsia" w:hint="eastAsia"/>
          <w:sz w:val="28"/>
          <w:szCs w:val="28"/>
        </w:rPr>
        <w:t>落实就业困难毕业生帮制度。建立就业困难毕业生动态管理档案，通过一对一帮扶、就业专题培训、重点推荐、个别指导等方式，进行多方面、有系统的加以帮助，全力促进家庭经济困难毕业生、外省毕业生等困难群体顺利就业。对贫困毕业生的就业创业求职补贴，除省财政厅补贴的3000元以外，学校给予每人400元的求职补助，同时，学生处积极为家庭经济困难学生与用人单位搭建就业交流平台，进行优秀贫困生的宣传推荐工作，对贫困生的就业支持贯穿于贫困大学生学习的全过程、分阶段、有重点、逐步实现。2017年共有176名学生建档帮扶，成功就业168人，就业率达到95.45%，有效促进了就业率的提升。</w:t>
      </w:r>
    </w:p>
    <w:p w:rsidR="005A7CB1" w:rsidRDefault="00786F2B">
      <w:pPr>
        <w:spacing w:line="500" w:lineRule="exact"/>
        <w:ind w:firstLineChars="200" w:firstLine="562"/>
        <w:rPr>
          <w:rFonts w:asciiTheme="minorEastAsia" w:hAnsiTheme="minorEastAsia"/>
          <w:sz w:val="28"/>
          <w:szCs w:val="28"/>
        </w:rPr>
      </w:pPr>
      <w:r>
        <w:rPr>
          <w:rFonts w:asciiTheme="minorEastAsia" w:hAnsiTheme="minorEastAsia" w:hint="eastAsia"/>
          <w:b/>
          <w:sz w:val="28"/>
          <w:szCs w:val="28"/>
        </w:rPr>
        <w:t>3.深入推进就业工作信息化。</w:t>
      </w:r>
      <w:r>
        <w:rPr>
          <w:rFonts w:asciiTheme="minorEastAsia" w:hAnsiTheme="minorEastAsia" w:hint="eastAsia"/>
          <w:sz w:val="28"/>
          <w:szCs w:val="28"/>
        </w:rPr>
        <w:t>完善就业网站、就业微信公众号、就业APP等就业信息平台建设，基本上实现毕业生了足不出户，在网站上、微信上、手机客户端上进入就业事项办理大厅直接享受办理生源信息核对、报到证领取、三方协议遗失补办、办理改派、报到证遗失补办等服务。实现毕业生就业服务和指导精准化和信息化。</w:t>
      </w:r>
    </w:p>
    <w:p w:rsidR="005A7CB1" w:rsidRDefault="00786F2B">
      <w:pPr>
        <w:widowControl/>
        <w:spacing w:line="500" w:lineRule="exact"/>
        <w:ind w:firstLineChars="200" w:firstLine="562"/>
        <w:jc w:val="left"/>
        <w:rPr>
          <w:rFonts w:asciiTheme="minorEastAsia" w:hAnsiTheme="minorEastAsia" w:cs="宋体"/>
          <w:b/>
          <w:kern w:val="0"/>
          <w:sz w:val="28"/>
          <w:szCs w:val="28"/>
        </w:rPr>
      </w:pPr>
      <w:r>
        <w:rPr>
          <w:rFonts w:asciiTheme="minorEastAsia" w:hAnsiTheme="minorEastAsia" w:cs="宋体" w:hint="eastAsia"/>
          <w:b/>
          <w:kern w:val="0"/>
          <w:sz w:val="28"/>
          <w:szCs w:val="28"/>
        </w:rPr>
        <w:t>（六）改革人武工作模式，国防教育成效凸显</w:t>
      </w:r>
    </w:p>
    <w:p w:rsidR="005A7CB1" w:rsidRDefault="00786F2B">
      <w:pPr>
        <w:widowControl/>
        <w:spacing w:line="500" w:lineRule="exact"/>
        <w:ind w:firstLineChars="200" w:firstLine="562"/>
        <w:jc w:val="left"/>
        <w:rPr>
          <w:rFonts w:asciiTheme="minorEastAsia" w:hAnsiTheme="minorEastAsia"/>
          <w:kern w:val="0"/>
          <w:sz w:val="28"/>
          <w:szCs w:val="28"/>
        </w:rPr>
      </w:pPr>
      <w:r>
        <w:rPr>
          <w:rFonts w:asciiTheme="minorEastAsia" w:hAnsiTheme="minorEastAsia" w:hint="eastAsia"/>
          <w:b/>
          <w:kern w:val="0"/>
          <w:sz w:val="28"/>
          <w:szCs w:val="28"/>
        </w:rPr>
        <w:t>1.深化学生军训改革。</w:t>
      </w:r>
      <w:r>
        <w:rPr>
          <w:rFonts w:asciiTheme="minorEastAsia" w:hAnsiTheme="minorEastAsia" w:hint="eastAsia"/>
          <w:kern w:val="0"/>
          <w:sz w:val="28"/>
          <w:szCs w:val="28"/>
        </w:rPr>
        <w:t>把军训工作与育人相结合。进一步改进新生军训的营连与军事组织机构方式，</w:t>
      </w:r>
      <w:r>
        <w:rPr>
          <w:rFonts w:asciiTheme="minorEastAsia" w:hAnsiTheme="minorEastAsia"/>
          <w:kern w:val="0"/>
          <w:sz w:val="28"/>
          <w:szCs w:val="28"/>
        </w:rPr>
        <w:t>完成</w:t>
      </w:r>
      <w:r>
        <w:rPr>
          <w:rFonts w:asciiTheme="minorEastAsia" w:hAnsiTheme="minorEastAsia" w:hint="eastAsia"/>
          <w:kern w:val="0"/>
          <w:sz w:val="28"/>
          <w:szCs w:val="28"/>
        </w:rPr>
        <w:t>2017级</w:t>
      </w:r>
      <w:r>
        <w:rPr>
          <w:rFonts w:asciiTheme="minorEastAsia" w:hAnsiTheme="minorEastAsia"/>
          <w:kern w:val="0"/>
          <w:sz w:val="28"/>
          <w:szCs w:val="28"/>
        </w:rPr>
        <w:t>新生军训工作，</w:t>
      </w:r>
      <w:r>
        <w:rPr>
          <w:rFonts w:asciiTheme="minorEastAsia" w:hAnsiTheme="minorEastAsia" w:hint="eastAsia"/>
          <w:kern w:val="0"/>
          <w:sz w:val="28"/>
          <w:szCs w:val="28"/>
        </w:rPr>
        <w:t>实行</w:t>
      </w:r>
      <w:r>
        <w:rPr>
          <w:rFonts w:asciiTheme="minorEastAsia" w:hAnsiTheme="minorEastAsia"/>
          <w:kern w:val="0"/>
          <w:sz w:val="28"/>
          <w:szCs w:val="28"/>
        </w:rPr>
        <w:t>男女分开编连，依据身体条件进行组合，尽量做到</w:t>
      </w:r>
      <w:r>
        <w:rPr>
          <w:rFonts w:asciiTheme="minorEastAsia" w:hAnsiTheme="minorEastAsia" w:hint="eastAsia"/>
          <w:kern w:val="0"/>
          <w:sz w:val="28"/>
          <w:szCs w:val="28"/>
        </w:rPr>
        <w:t>连队</w:t>
      </w:r>
      <w:r>
        <w:rPr>
          <w:rFonts w:asciiTheme="minorEastAsia" w:hAnsiTheme="minorEastAsia"/>
          <w:kern w:val="0"/>
          <w:sz w:val="28"/>
          <w:szCs w:val="28"/>
        </w:rPr>
        <w:t>内</w:t>
      </w:r>
      <w:r>
        <w:rPr>
          <w:rFonts w:asciiTheme="minorEastAsia" w:hAnsiTheme="minorEastAsia" w:hint="eastAsia"/>
          <w:kern w:val="0"/>
          <w:sz w:val="28"/>
          <w:szCs w:val="28"/>
        </w:rPr>
        <w:t>人员同质</w:t>
      </w:r>
      <w:r>
        <w:rPr>
          <w:rFonts w:asciiTheme="minorEastAsia" w:hAnsiTheme="minorEastAsia"/>
          <w:kern w:val="0"/>
          <w:sz w:val="28"/>
          <w:szCs w:val="28"/>
        </w:rPr>
        <w:t>，</w:t>
      </w:r>
      <w:r>
        <w:rPr>
          <w:rFonts w:asciiTheme="minorEastAsia" w:hAnsiTheme="minorEastAsia" w:hint="eastAsia"/>
          <w:kern w:val="0"/>
          <w:sz w:val="28"/>
          <w:szCs w:val="28"/>
        </w:rPr>
        <w:t>实现</w:t>
      </w:r>
      <w:r>
        <w:rPr>
          <w:rFonts w:asciiTheme="minorEastAsia" w:hAnsiTheme="minorEastAsia"/>
          <w:kern w:val="0"/>
          <w:sz w:val="28"/>
          <w:szCs w:val="28"/>
        </w:rPr>
        <w:t>军训效果的最优化。</w:t>
      </w:r>
      <w:r>
        <w:rPr>
          <w:rFonts w:asciiTheme="minorEastAsia" w:hAnsiTheme="minorEastAsia" w:hint="eastAsia"/>
          <w:kern w:val="0"/>
          <w:sz w:val="28"/>
          <w:szCs w:val="28"/>
        </w:rPr>
        <w:t>推广特色营连做法，推出女子</w:t>
      </w:r>
      <w:r>
        <w:rPr>
          <w:rFonts w:asciiTheme="minorEastAsia" w:hAnsiTheme="minorEastAsia"/>
          <w:kern w:val="0"/>
          <w:sz w:val="28"/>
          <w:szCs w:val="28"/>
        </w:rPr>
        <w:t>军体拳和</w:t>
      </w:r>
      <w:r>
        <w:rPr>
          <w:rFonts w:asciiTheme="minorEastAsia" w:hAnsiTheme="minorEastAsia" w:hint="eastAsia"/>
          <w:kern w:val="0"/>
          <w:sz w:val="28"/>
          <w:szCs w:val="28"/>
        </w:rPr>
        <w:t>男子匕首操</w:t>
      </w:r>
      <w:r>
        <w:rPr>
          <w:rFonts w:asciiTheme="minorEastAsia" w:hAnsiTheme="minorEastAsia"/>
          <w:kern w:val="0"/>
          <w:sz w:val="28"/>
          <w:szCs w:val="28"/>
        </w:rPr>
        <w:t>连队，成效显著</w:t>
      </w:r>
      <w:r>
        <w:rPr>
          <w:rFonts w:asciiTheme="minorEastAsia" w:hAnsiTheme="minorEastAsia" w:hint="eastAsia"/>
          <w:kern w:val="0"/>
          <w:sz w:val="28"/>
          <w:szCs w:val="28"/>
        </w:rPr>
        <w:t>，突显了军训内容的思想性和实用性的结合。</w:t>
      </w:r>
    </w:p>
    <w:p w:rsidR="005A7CB1" w:rsidRDefault="00786F2B">
      <w:pPr>
        <w:spacing w:line="500" w:lineRule="exact"/>
        <w:ind w:firstLineChars="171" w:firstLine="481"/>
        <w:jc w:val="left"/>
        <w:rPr>
          <w:rFonts w:asciiTheme="minorEastAsia" w:hAnsiTheme="minorEastAsia"/>
          <w:kern w:val="0"/>
          <w:sz w:val="28"/>
          <w:szCs w:val="28"/>
        </w:rPr>
      </w:pPr>
      <w:r>
        <w:rPr>
          <w:rFonts w:asciiTheme="minorEastAsia" w:hAnsiTheme="minorEastAsia" w:hint="eastAsia"/>
          <w:b/>
          <w:kern w:val="0"/>
          <w:sz w:val="28"/>
          <w:szCs w:val="28"/>
        </w:rPr>
        <w:t>2.扎实做好征兵工作。</w:t>
      </w:r>
      <w:r>
        <w:rPr>
          <w:rFonts w:asciiTheme="minorEastAsia" w:hAnsiTheme="minorEastAsia" w:hint="eastAsia"/>
          <w:kern w:val="0"/>
          <w:sz w:val="28"/>
          <w:szCs w:val="28"/>
        </w:rPr>
        <w:t>精准宣传</w:t>
      </w:r>
      <w:r>
        <w:rPr>
          <w:rFonts w:asciiTheme="minorEastAsia" w:hAnsiTheme="minorEastAsia"/>
          <w:kern w:val="0"/>
          <w:sz w:val="28"/>
          <w:szCs w:val="28"/>
        </w:rPr>
        <w:t>，层层</w:t>
      </w:r>
      <w:r>
        <w:rPr>
          <w:rFonts w:asciiTheme="minorEastAsia" w:hAnsiTheme="minorEastAsia" w:hint="eastAsia"/>
          <w:kern w:val="0"/>
          <w:sz w:val="28"/>
          <w:szCs w:val="28"/>
        </w:rPr>
        <w:t>落实，确保夏季征兵工作保质保量完成。实施“六个一”的征兵宣传教育模式，即一次政策咨询活动、一次集中宣传、一次先进典型事迹报告、一次主题班会、一</w:t>
      </w:r>
      <w:r>
        <w:rPr>
          <w:rFonts w:asciiTheme="minorEastAsia" w:hAnsiTheme="minorEastAsia" w:hint="eastAsia"/>
          <w:kern w:val="0"/>
          <w:sz w:val="28"/>
          <w:szCs w:val="28"/>
        </w:rPr>
        <w:lastRenderedPageBreak/>
        <w:t>次征兵工作座谈会、一条征兵信息，立足</w:t>
      </w:r>
      <w:r>
        <w:rPr>
          <w:rFonts w:asciiTheme="minorEastAsia" w:hAnsiTheme="minorEastAsia"/>
          <w:kern w:val="0"/>
          <w:sz w:val="28"/>
          <w:szCs w:val="28"/>
        </w:rPr>
        <w:t>不同学生群体，</w:t>
      </w:r>
      <w:r>
        <w:rPr>
          <w:rFonts w:asciiTheme="minorEastAsia" w:hAnsiTheme="minorEastAsia" w:hint="eastAsia"/>
          <w:kern w:val="0"/>
          <w:sz w:val="28"/>
          <w:szCs w:val="28"/>
        </w:rPr>
        <w:t>开展 “面对面”、“点对点”式的征兵精准宣传。对大学毕业生、在校生、新生等三个群体的不同特点、不同需求，讲清征兵政策；建立起</w:t>
      </w:r>
      <w:r>
        <w:rPr>
          <w:rFonts w:asciiTheme="minorEastAsia" w:hAnsiTheme="minorEastAsia"/>
          <w:kern w:val="0"/>
          <w:sz w:val="28"/>
          <w:szCs w:val="28"/>
        </w:rPr>
        <w:t>学校</w:t>
      </w:r>
      <w:r>
        <w:rPr>
          <w:rFonts w:asciiTheme="minorEastAsia" w:hAnsiTheme="minorEastAsia" w:hint="eastAsia"/>
          <w:kern w:val="0"/>
          <w:sz w:val="28"/>
          <w:szCs w:val="28"/>
        </w:rPr>
        <w:t>、</w:t>
      </w:r>
      <w:r>
        <w:rPr>
          <w:rFonts w:asciiTheme="minorEastAsia" w:hAnsiTheme="minorEastAsia"/>
          <w:kern w:val="0"/>
          <w:sz w:val="28"/>
          <w:szCs w:val="28"/>
        </w:rPr>
        <w:t>二级学院</w:t>
      </w:r>
      <w:r>
        <w:rPr>
          <w:rFonts w:asciiTheme="minorEastAsia" w:hAnsiTheme="minorEastAsia" w:hint="eastAsia"/>
          <w:kern w:val="0"/>
          <w:sz w:val="28"/>
          <w:szCs w:val="28"/>
        </w:rPr>
        <w:t>、</w:t>
      </w:r>
      <w:r>
        <w:rPr>
          <w:rFonts w:asciiTheme="minorEastAsia" w:hAnsiTheme="minorEastAsia"/>
          <w:kern w:val="0"/>
          <w:sz w:val="28"/>
          <w:szCs w:val="28"/>
        </w:rPr>
        <w:t>班级</w:t>
      </w:r>
      <w:r>
        <w:rPr>
          <w:rFonts w:asciiTheme="minorEastAsia" w:hAnsiTheme="minorEastAsia" w:hint="eastAsia"/>
          <w:kern w:val="0"/>
          <w:sz w:val="28"/>
          <w:szCs w:val="28"/>
        </w:rPr>
        <w:t>基层组织</w:t>
      </w:r>
      <w:r>
        <w:rPr>
          <w:rFonts w:asciiTheme="minorEastAsia" w:hAnsiTheme="minorEastAsia"/>
          <w:kern w:val="0"/>
          <w:sz w:val="28"/>
          <w:szCs w:val="28"/>
        </w:rPr>
        <w:t>横向到底</w:t>
      </w:r>
      <w:r>
        <w:rPr>
          <w:rFonts w:asciiTheme="minorEastAsia" w:hAnsiTheme="minorEastAsia" w:hint="eastAsia"/>
          <w:kern w:val="0"/>
          <w:sz w:val="28"/>
          <w:szCs w:val="28"/>
        </w:rPr>
        <w:t>、</w:t>
      </w:r>
      <w:r>
        <w:rPr>
          <w:rFonts w:asciiTheme="minorEastAsia" w:hAnsiTheme="minorEastAsia"/>
          <w:kern w:val="0"/>
          <w:sz w:val="28"/>
          <w:szCs w:val="28"/>
        </w:rPr>
        <w:t>纵向到边的</w:t>
      </w:r>
      <w:r>
        <w:rPr>
          <w:rFonts w:asciiTheme="minorEastAsia" w:hAnsiTheme="minorEastAsia" w:hint="eastAsia"/>
          <w:kern w:val="0"/>
          <w:sz w:val="28"/>
          <w:szCs w:val="28"/>
        </w:rPr>
        <w:t>宣传</w:t>
      </w:r>
      <w:r>
        <w:rPr>
          <w:rFonts w:asciiTheme="minorEastAsia" w:hAnsiTheme="minorEastAsia"/>
          <w:kern w:val="0"/>
          <w:sz w:val="28"/>
          <w:szCs w:val="28"/>
        </w:rPr>
        <w:t>网络</w:t>
      </w:r>
      <w:r>
        <w:rPr>
          <w:rFonts w:asciiTheme="minorEastAsia" w:hAnsiTheme="minorEastAsia" w:hint="eastAsia"/>
          <w:kern w:val="0"/>
          <w:sz w:val="28"/>
          <w:szCs w:val="28"/>
        </w:rPr>
        <w:t>。今年共计有44名大学生征兵入伍，其中女兵4人，超额完成33人的征兵指标。</w:t>
      </w:r>
    </w:p>
    <w:p w:rsidR="005A7CB1" w:rsidRDefault="00786F2B">
      <w:pPr>
        <w:spacing w:line="500" w:lineRule="exact"/>
        <w:ind w:firstLineChars="196" w:firstLine="551"/>
        <w:rPr>
          <w:rFonts w:asciiTheme="minorEastAsia" w:hAnsiTheme="minorEastAsia"/>
          <w:kern w:val="0"/>
          <w:sz w:val="28"/>
          <w:szCs w:val="28"/>
        </w:rPr>
      </w:pPr>
      <w:r>
        <w:rPr>
          <w:rFonts w:asciiTheme="minorEastAsia" w:hAnsiTheme="minorEastAsia" w:hint="eastAsia"/>
          <w:b/>
          <w:kern w:val="0"/>
          <w:sz w:val="28"/>
          <w:szCs w:val="28"/>
        </w:rPr>
        <w:t>3.做好征兵入伍学生后续服务与管理工作。</w:t>
      </w:r>
      <w:r>
        <w:rPr>
          <w:rFonts w:asciiTheme="minorEastAsia" w:hAnsiTheme="minorEastAsia" w:hint="eastAsia"/>
          <w:kern w:val="0"/>
          <w:sz w:val="28"/>
          <w:szCs w:val="28"/>
        </w:rPr>
        <w:t>建立退伍在校、征兵入伍的大学生的档案工作，实施退伍复学学生慰问制度。倾力打造</w:t>
      </w:r>
      <w:r>
        <w:rPr>
          <w:rFonts w:asciiTheme="minorEastAsia" w:hAnsiTheme="minorEastAsia"/>
          <w:kern w:val="0"/>
          <w:sz w:val="28"/>
          <w:szCs w:val="28"/>
        </w:rPr>
        <w:t>大学生</w:t>
      </w:r>
      <w:r>
        <w:rPr>
          <w:rFonts w:asciiTheme="minorEastAsia" w:hAnsiTheme="minorEastAsia" w:hint="eastAsia"/>
          <w:kern w:val="0"/>
          <w:sz w:val="28"/>
          <w:szCs w:val="28"/>
        </w:rPr>
        <w:t>军魂社，截至201</w:t>
      </w:r>
      <w:r>
        <w:rPr>
          <w:rFonts w:asciiTheme="minorEastAsia" w:hAnsiTheme="minorEastAsia"/>
          <w:kern w:val="0"/>
          <w:sz w:val="28"/>
          <w:szCs w:val="28"/>
        </w:rPr>
        <w:t>7</w:t>
      </w:r>
      <w:r>
        <w:rPr>
          <w:rFonts w:asciiTheme="minorEastAsia" w:hAnsiTheme="minorEastAsia" w:hint="eastAsia"/>
          <w:kern w:val="0"/>
          <w:sz w:val="28"/>
          <w:szCs w:val="28"/>
        </w:rPr>
        <w:t>年11月</w:t>
      </w:r>
      <w:r>
        <w:rPr>
          <w:rFonts w:asciiTheme="minorEastAsia" w:hAnsiTheme="minorEastAsia"/>
          <w:kern w:val="0"/>
          <w:sz w:val="28"/>
          <w:szCs w:val="28"/>
        </w:rPr>
        <w:t>，我校</w:t>
      </w:r>
      <w:r>
        <w:rPr>
          <w:rFonts w:asciiTheme="minorEastAsia" w:hAnsiTheme="minorEastAsia" w:hint="eastAsia"/>
          <w:kern w:val="0"/>
          <w:sz w:val="28"/>
          <w:szCs w:val="28"/>
        </w:rPr>
        <w:t>军魂社</w:t>
      </w:r>
      <w:r>
        <w:rPr>
          <w:rFonts w:asciiTheme="minorEastAsia" w:hAnsiTheme="minorEastAsia"/>
          <w:kern w:val="0"/>
          <w:sz w:val="28"/>
          <w:szCs w:val="28"/>
        </w:rPr>
        <w:t>共有44</w:t>
      </w:r>
      <w:r>
        <w:rPr>
          <w:rFonts w:asciiTheme="minorEastAsia" w:hAnsiTheme="minorEastAsia" w:hint="eastAsia"/>
          <w:kern w:val="0"/>
          <w:sz w:val="28"/>
          <w:szCs w:val="28"/>
        </w:rPr>
        <w:t>名</w:t>
      </w:r>
      <w:r>
        <w:rPr>
          <w:rFonts w:asciiTheme="minorEastAsia" w:hAnsiTheme="minorEastAsia"/>
          <w:kern w:val="0"/>
          <w:sz w:val="28"/>
          <w:szCs w:val="28"/>
        </w:rPr>
        <w:t>退伍复学在校就读</w:t>
      </w:r>
      <w:r>
        <w:rPr>
          <w:rFonts w:asciiTheme="minorEastAsia" w:hAnsiTheme="minorEastAsia" w:hint="eastAsia"/>
          <w:kern w:val="0"/>
          <w:sz w:val="28"/>
          <w:szCs w:val="28"/>
        </w:rPr>
        <w:t>大学生，社团成员在</w:t>
      </w:r>
      <w:r>
        <w:rPr>
          <w:rFonts w:asciiTheme="minorEastAsia" w:hAnsiTheme="minorEastAsia"/>
          <w:kern w:val="0"/>
          <w:sz w:val="28"/>
          <w:szCs w:val="28"/>
        </w:rPr>
        <w:t>应征入伍征兵</w:t>
      </w:r>
      <w:r>
        <w:rPr>
          <w:rFonts w:asciiTheme="minorEastAsia" w:hAnsiTheme="minorEastAsia" w:hint="eastAsia"/>
          <w:kern w:val="0"/>
          <w:sz w:val="28"/>
          <w:szCs w:val="28"/>
        </w:rPr>
        <w:t>政策</w:t>
      </w:r>
      <w:r>
        <w:rPr>
          <w:rFonts w:asciiTheme="minorEastAsia" w:hAnsiTheme="minorEastAsia"/>
          <w:kern w:val="0"/>
          <w:sz w:val="28"/>
          <w:szCs w:val="28"/>
        </w:rPr>
        <w:t>咨询讲解服务</w:t>
      </w:r>
      <w:r>
        <w:rPr>
          <w:rFonts w:asciiTheme="minorEastAsia" w:hAnsiTheme="minorEastAsia" w:hint="eastAsia"/>
          <w:kern w:val="0"/>
          <w:sz w:val="28"/>
          <w:szCs w:val="28"/>
        </w:rPr>
        <w:t>、</w:t>
      </w:r>
      <w:r>
        <w:rPr>
          <w:rFonts w:asciiTheme="minorEastAsia" w:hAnsiTheme="minorEastAsia"/>
          <w:kern w:val="0"/>
          <w:sz w:val="28"/>
          <w:szCs w:val="28"/>
        </w:rPr>
        <w:t>新生军训教官助理工作</w:t>
      </w:r>
      <w:r>
        <w:rPr>
          <w:rFonts w:asciiTheme="minorEastAsia" w:hAnsiTheme="minorEastAsia" w:hint="eastAsia"/>
          <w:kern w:val="0"/>
          <w:sz w:val="28"/>
          <w:szCs w:val="28"/>
        </w:rPr>
        <w:t>及</w:t>
      </w:r>
      <w:r>
        <w:rPr>
          <w:rFonts w:asciiTheme="minorEastAsia" w:hAnsiTheme="minorEastAsia"/>
          <w:kern w:val="0"/>
          <w:sz w:val="28"/>
          <w:szCs w:val="28"/>
        </w:rPr>
        <w:t>校旗护卫队</w:t>
      </w:r>
      <w:r>
        <w:rPr>
          <w:rFonts w:asciiTheme="minorEastAsia" w:hAnsiTheme="minorEastAsia" w:hint="eastAsia"/>
          <w:kern w:val="0"/>
          <w:sz w:val="28"/>
          <w:szCs w:val="28"/>
        </w:rPr>
        <w:t>工作中充分</w:t>
      </w:r>
      <w:r>
        <w:rPr>
          <w:rFonts w:asciiTheme="minorEastAsia" w:hAnsiTheme="minorEastAsia"/>
          <w:kern w:val="0"/>
          <w:sz w:val="28"/>
          <w:szCs w:val="28"/>
        </w:rPr>
        <w:t>发挥</w:t>
      </w:r>
      <w:r>
        <w:rPr>
          <w:rFonts w:asciiTheme="minorEastAsia" w:hAnsiTheme="minorEastAsia" w:hint="eastAsia"/>
          <w:kern w:val="0"/>
          <w:sz w:val="28"/>
          <w:szCs w:val="28"/>
        </w:rPr>
        <w:t>了学生社团的自我服务和管理</w:t>
      </w:r>
      <w:r>
        <w:rPr>
          <w:rFonts w:asciiTheme="minorEastAsia" w:hAnsiTheme="minorEastAsia"/>
          <w:kern w:val="0"/>
          <w:sz w:val="28"/>
          <w:szCs w:val="28"/>
        </w:rPr>
        <w:t>作用</w:t>
      </w:r>
      <w:r>
        <w:rPr>
          <w:rFonts w:asciiTheme="minorEastAsia" w:hAnsiTheme="minorEastAsia" w:hint="eastAsia"/>
          <w:kern w:val="0"/>
          <w:sz w:val="28"/>
          <w:szCs w:val="28"/>
        </w:rPr>
        <w:t>。</w:t>
      </w:r>
    </w:p>
    <w:p w:rsidR="005A7CB1" w:rsidRDefault="00786F2B">
      <w:pPr>
        <w:spacing w:line="500" w:lineRule="exact"/>
        <w:ind w:firstLineChars="200" w:firstLine="562"/>
        <w:rPr>
          <w:rFonts w:ascii="黑体" w:eastAsia="黑体" w:hAnsi="黑体" w:cs="宋体"/>
          <w:b/>
          <w:color w:val="000000"/>
          <w:kern w:val="0"/>
          <w:sz w:val="28"/>
          <w:szCs w:val="28"/>
        </w:rPr>
      </w:pPr>
      <w:r>
        <w:rPr>
          <w:rFonts w:ascii="黑体" w:eastAsia="黑体" w:hAnsi="黑体" w:cs="宋体" w:hint="eastAsia"/>
          <w:b/>
          <w:color w:val="000000"/>
          <w:kern w:val="0"/>
          <w:sz w:val="28"/>
          <w:szCs w:val="28"/>
        </w:rPr>
        <w:t>三、夯实学生党建基础，创新机制载体，学生党建工作初显成效</w:t>
      </w:r>
    </w:p>
    <w:p w:rsidR="005A7CB1" w:rsidRDefault="00786F2B">
      <w:pPr>
        <w:spacing w:line="500" w:lineRule="exact"/>
        <w:ind w:firstLineChars="200" w:firstLine="562"/>
        <w:rPr>
          <w:rFonts w:asciiTheme="minorEastAsia" w:hAnsiTheme="minorEastAsia"/>
          <w:bCs/>
          <w:color w:val="000000"/>
          <w:sz w:val="28"/>
          <w:szCs w:val="28"/>
        </w:rPr>
      </w:pPr>
      <w:r>
        <w:rPr>
          <w:rFonts w:asciiTheme="minorEastAsia" w:hAnsiTheme="minorEastAsia" w:cs="Times New Roman" w:hint="eastAsia"/>
          <w:b/>
          <w:sz w:val="28"/>
          <w:szCs w:val="28"/>
        </w:rPr>
        <w:t>1.规范学生党员教育管理。</w:t>
      </w:r>
      <w:r>
        <w:rPr>
          <w:rFonts w:asciiTheme="minorEastAsia" w:hAnsiTheme="minorEastAsia" w:hint="eastAsia"/>
          <w:bCs/>
          <w:color w:val="000000"/>
          <w:sz w:val="28"/>
          <w:szCs w:val="28"/>
        </w:rPr>
        <w:t>贯彻落实教育部党组《普通高等学校学生党建工作标准》，制定了《丽水学院学生党员理论学习与实践学分制考核办法（试行）》和《丽水学院学生党员考评办法（试行）》，根据《中共丽水学院委员会党校工作规则》和《发展党员工作手册》，完善入党积极分子培养、发展对象培养、和党员（预备党员）教育三阶段相衔接的“三三制”教育培养体系。2017年举办第32期入党积极分子培训班，共培训入党积极分子375人（其中教工6人）。通过集中授课、分组讨论等形式的学习培训，最后共有357名学员（其中教工5人）通过考核结业。举办了两期发展对象培训班，共456人参加培训，开展集中学习、个人自学、主题讨论、实践活动等形式的学习培训。举办了两期学生党员教育培训班，推出“学分卡”制度进行考核，共534人参加培训，其中预备党员470人，正式党员64人。严格党员发展标准，规范党员发展程序，全年共发展学生党员453人。</w:t>
      </w:r>
    </w:p>
    <w:p w:rsidR="005A7CB1" w:rsidRDefault="00786F2B">
      <w:pPr>
        <w:adjustRightInd w:val="0"/>
        <w:snapToGrid w:val="0"/>
        <w:spacing w:line="500" w:lineRule="exact"/>
        <w:ind w:firstLineChars="200" w:firstLine="562"/>
        <w:rPr>
          <w:rFonts w:asciiTheme="minorEastAsia" w:hAnsiTheme="minorEastAsia" w:cs="Times New Roman"/>
          <w:sz w:val="28"/>
          <w:szCs w:val="28"/>
        </w:rPr>
      </w:pPr>
      <w:r>
        <w:rPr>
          <w:rFonts w:asciiTheme="minorEastAsia" w:hAnsiTheme="minorEastAsia" w:cs="Times New Roman" w:hint="eastAsia"/>
          <w:b/>
          <w:sz w:val="28"/>
          <w:szCs w:val="28"/>
        </w:rPr>
        <w:t>2.实施学生党员“先锋计划”。</w:t>
      </w:r>
      <w:r>
        <w:rPr>
          <w:rFonts w:asciiTheme="minorEastAsia" w:hAnsiTheme="minorEastAsia" w:cs="Times New Roman" w:hint="eastAsia"/>
          <w:sz w:val="28"/>
          <w:szCs w:val="28"/>
        </w:rPr>
        <w:t xml:space="preserve"> 开展以“学习十九大精神，争做学生党员先锋”为主题的党员先锋论坛活动，学风引领、科研引领、</w:t>
      </w:r>
      <w:r>
        <w:rPr>
          <w:rFonts w:asciiTheme="minorEastAsia" w:hAnsiTheme="minorEastAsia" w:cs="Times New Roman" w:hint="eastAsia"/>
          <w:sz w:val="28"/>
          <w:szCs w:val="28"/>
        </w:rPr>
        <w:lastRenderedPageBreak/>
        <w:t>志愿引领等方面典型学生党员代表和十佳大学生党员代表开展先锋论坛报告，分享先进事迹，发挥党员的榜样力量，促进更多的学生奋发进取。组织400多人次开展“迎接十九大·党员当先锋”志愿服务活动，发挥党员的先锋模范带头作用。</w:t>
      </w:r>
    </w:p>
    <w:p w:rsidR="005A7CB1" w:rsidRDefault="00786F2B">
      <w:pPr>
        <w:spacing w:line="500" w:lineRule="exact"/>
        <w:ind w:firstLineChars="200" w:firstLine="562"/>
        <w:rPr>
          <w:rFonts w:asciiTheme="minorEastAsia" w:hAnsiTheme="minorEastAsia"/>
          <w:bCs/>
          <w:color w:val="000000"/>
          <w:sz w:val="28"/>
          <w:szCs w:val="28"/>
        </w:rPr>
      </w:pPr>
      <w:r>
        <w:rPr>
          <w:rFonts w:asciiTheme="minorEastAsia" w:hAnsiTheme="minorEastAsia" w:cs="Times New Roman" w:hint="eastAsia"/>
          <w:b/>
          <w:sz w:val="28"/>
          <w:szCs w:val="28"/>
        </w:rPr>
        <w:t>3.</w:t>
      </w:r>
      <w:r>
        <w:rPr>
          <w:rFonts w:asciiTheme="minorEastAsia" w:hAnsiTheme="minorEastAsia" w:hint="eastAsia"/>
          <w:b/>
          <w:color w:val="000000"/>
          <w:sz w:val="28"/>
          <w:szCs w:val="28"/>
        </w:rPr>
        <w:t>构建“互联网+微党建”工作模式。</w:t>
      </w:r>
      <w:r>
        <w:rPr>
          <w:rFonts w:asciiTheme="minorEastAsia" w:hAnsiTheme="minorEastAsia" w:hint="eastAsia"/>
          <w:bCs/>
          <w:color w:val="000000"/>
          <w:sz w:val="28"/>
          <w:szCs w:val="28"/>
        </w:rPr>
        <w:t>利用新媒体，搭建学生党员学习平台，在学生处官方微信平台开设“党员之家”栏目，借微信平台发出青年学生党员声音，展示学生党员的风采和学生党建创新项目成果。累计推送专题文章40多篇。开展线上网络党课学习，通过学生熟悉而乐见的快速、便捷、灵活的传播渠道，搭建学生党员学习互动平台，构建学生党员课内与课外、校内和校外立体化、零距离的网络思政教育互动空间。</w:t>
      </w:r>
    </w:p>
    <w:p w:rsidR="005A7CB1" w:rsidRDefault="00786F2B">
      <w:pPr>
        <w:spacing w:line="500" w:lineRule="exact"/>
        <w:ind w:firstLineChars="200" w:firstLine="562"/>
        <w:rPr>
          <w:rFonts w:asciiTheme="minorEastAsia" w:hAnsiTheme="minorEastAsia"/>
          <w:bCs/>
          <w:color w:val="000000"/>
          <w:sz w:val="28"/>
          <w:szCs w:val="28"/>
        </w:rPr>
      </w:pPr>
      <w:r>
        <w:rPr>
          <w:rFonts w:asciiTheme="minorEastAsia" w:hAnsiTheme="minorEastAsia" w:hint="eastAsia"/>
          <w:b/>
          <w:bCs/>
          <w:color w:val="000000"/>
          <w:sz w:val="28"/>
          <w:szCs w:val="28"/>
        </w:rPr>
        <w:t>4.</w:t>
      </w:r>
      <w:r>
        <w:rPr>
          <w:rFonts w:asciiTheme="minorEastAsia" w:hAnsiTheme="minorEastAsia" w:hint="eastAsia"/>
          <w:b/>
          <w:color w:val="000000"/>
          <w:sz w:val="28"/>
          <w:szCs w:val="28"/>
        </w:rPr>
        <w:t>打造学生</w:t>
      </w:r>
      <w:r>
        <w:rPr>
          <w:rFonts w:asciiTheme="minorEastAsia" w:hAnsiTheme="minorEastAsia" w:hint="eastAsia"/>
          <w:b/>
          <w:bCs/>
          <w:color w:val="000000"/>
          <w:sz w:val="28"/>
          <w:szCs w:val="28"/>
        </w:rPr>
        <w:t>党建新阵地。</w:t>
      </w:r>
      <w:r>
        <w:rPr>
          <w:rFonts w:asciiTheme="minorEastAsia" w:hAnsiTheme="minorEastAsia" w:hint="eastAsia"/>
          <w:bCs/>
          <w:color w:val="000000"/>
          <w:sz w:val="28"/>
          <w:szCs w:val="28"/>
        </w:rPr>
        <w:t>以学院、书院、学生支部为单位，创建学生党员微信群，组建网络党员之家。推进党建进书院工作设立书院党员工作站，“亮”出党员身份，“标”识党员寝室，实现党员信息全部上墙，着力把书院党员工作站建成培养和践行社会主义核心价值观的实践阵地、推动大学先进文化建设的思想阵地。开展学生党建工作创新项目立项工作，积极创建和培育特色党建项目，今年共立项4个创新项目，3个培育项目，以此来激发学生基层党组织的内在动力和创新力，发挥党建项目的示范作用、导向作用和辐射带动作用，提升党建工作科学化水平。</w:t>
      </w:r>
    </w:p>
    <w:p w:rsidR="005A7CB1" w:rsidRDefault="00786F2B">
      <w:pPr>
        <w:spacing w:line="500" w:lineRule="exact"/>
        <w:ind w:firstLineChars="200" w:firstLine="562"/>
        <w:rPr>
          <w:rFonts w:ascii="黑体" w:eastAsia="黑体" w:hAnsi="黑体" w:cs="宋体"/>
          <w:b/>
          <w:color w:val="000000"/>
          <w:kern w:val="0"/>
          <w:sz w:val="28"/>
          <w:szCs w:val="28"/>
        </w:rPr>
      </w:pPr>
      <w:r>
        <w:rPr>
          <w:rFonts w:ascii="黑体" w:eastAsia="黑体" w:hAnsi="黑体" w:cs="宋体" w:hint="eastAsia"/>
          <w:b/>
          <w:color w:val="000000"/>
          <w:kern w:val="0"/>
          <w:sz w:val="28"/>
          <w:szCs w:val="28"/>
        </w:rPr>
        <w:t>四、健全书院育人体系，推进书院文化</w:t>
      </w:r>
      <w:r>
        <w:rPr>
          <w:rFonts w:ascii="黑体" w:eastAsia="黑体" w:hAnsi="黑体" w:cs="宋体"/>
          <w:b/>
          <w:color w:val="000000"/>
          <w:kern w:val="0"/>
          <w:sz w:val="28"/>
          <w:szCs w:val="28"/>
        </w:rPr>
        <w:t>建设</w:t>
      </w:r>
      <w:r>
        <w:rPr>
          <w:rFonts w:ascii="黑体" w:eastAsia="黑体" w:hAnsi="黑体" w:cs="宋体" w:hint="eastAsia"/>
          <w:b/>
          <w:color w:val="000000"/>
          <w:kern w:val="0"/>
          <w:sz w:val="28"/>
          <w:szCs w:val="28"/>
        </w:rPr>
        <w:t>，打造</w:t>
      </w:r>
      <w:r>
        <w:rPr>
          <w:rFonts w:ascii="黑体" w:eastAsia="黑体" w:hAnsi="黑体" w:cs="宋体"/>
          <w:b/>
          <w:color w:val="000000"/>
          <w:kern w:val="0"/>
          <w:sz w:val="28"/>
          <w:szCs w:val="28"/>
        </w:rPr>
        <w:t>书院育人新高地</w:t>
      </w:r>
      <w:r>
        <w:rPr>
          <w:rFonts w:ascii="黑体" w:eastAsia="黑体" w:hAnsi="黑体" w:cs="宋体" w:hint="eastAsia"/>
          <w:b/>
          <w:color w:val="000000"/>
          <w:kern w:val="0"/>
          <w:sz w:val="28"/>
          <w:szCs w:val="28"/>
        </w:rPr>
        <w:t>。</w:t>
      </w:r>
    </w:p>
    <w:p w:rsidR="005A7CB1" w:rsidRDefault="00786F2B">
      <w:pPr>
        <w:spacing w:line="500" w:lineRule="exact"/>
        <w:ind w:firstLineChars="200" w:firstLine="562"/>
        <w:rPr>
          <w:rFonts w:asciiTheme="minorEastAsia" w:hAnsiTheme="minorEastAsia"/>
          <w:bCs/>
          <w:color w:val="000000"/>
          <w:sz w:val="28"/>
          <w:szCs w:val="28"/>
        </w:rPr>
      </w:pPr>
      <w:r>
        <w:rPr>
          <w:rFonts w:asciiTheme="minorEastAsia" w:hAnsiTheme="minorEastAsia" w:hint="eastAsia"/>
          <w:b/>
          <w:bCs/>
          <w:color w:val="000000"/>
          <w:sz w:val="28"/>
          <w:szCs w:val="28"/>
        </w:rPr>
        <w:t>1.完善寝室卫生环境建设机制。</w:t>
      </w:r>
      <w:r>
        <w:rPr>
          <w:rFonts w:asciiTheme="minorEastAsia" w:hAnsiTheme="minorEastAsia" w:hint="eastAsia"/>
          <w:bCs/>
          <w:color w:val="000000"/>
          <w:sz w:val="28"/>
          <w:szCs w:val="28"/>
        </w:rPr>
        <w:t>实施每月卫生抽查，分别按二级学院、书院和寝室楼栋进行排名，建立卫生较差寝室的帮扶制度，将楼栋寝室卫生环境情况作为住楼辅导员的年度考核的主要指标之一。强化活动</w:t>
      </w:r>
      <w:r>
        <w:rPr>
          <w:rFonts w:asciiTheme="minorEastAsia" w:hAnsiTheme="minorEastAsia"/>
          <w:bCs/>
          <w:color w:val="000000"/>
          <w:sz w:val="28"/>
          <w:szCs w:val="28"/>
        </w:rPr>
        <w:t>引领、</w:t>
      </w:r>
      <w:r>
        <w:rPr>
          <w:rFonts w:asciiTheme="minorEastAsia" w:hAnsiTheme="minorEastAsia" w:hint="eastAsia"/>
          <w:bCs/>
          <w:color w:val="000000"/>
          <w:sz w:val="28"/>
          <w:szCs w:val="28"/>
        </w:rPr>
        <w:t>榜样</w:t>
      </w:r>
      <w:r>
        <w:rPr>
          <w:rFonts w:asciiTheme="minorEastAsia" w:hAnsiTheme="minorEastAsia"/>
          <w:bCs/>
          <w:color w:val="000000"/>
          <w:sz w:val="28"/>
          <w:szCs w:val="28"/>
        </w:rPr>
        <w:t>激励</w:t>
      </w:r>
      <w:r>
        <w:rPr>
          <w:rFonts w:asciiTheme="minorEastAsia" w:hAnsiTheme="minorEastAsia" w:hint="eastAsia"/>
          <w:bCs/>
          <w:color w:val="000000"/>
          <w:sz w:val="28"/>
          <w:szCs w:val="28"/>
        </w:rPr>
        <w:t>。通过免检寝室申报、文明寝室评比、各书院、二级学院开展的寝室文明创建等活动，进一步发挥了寝室先进典</w:t>
      </w:r>
      <w:r>
        <w:rPr>
          <w:rFonts w:asciiTheme="minorEastAsia" w:hAnsiTheme="minorEastAsia" w:hint="eastAsia"/>
          <w:bCs/>
          <w:color w:val="000000"/>
          <w:sz w:val="28"/>
          <w:szCs w:val="28"/>
        </w:rPr>
        <w:lastRenderedPageBreak/>
        <w:t>型在卫生文明寝室中的作用。</w:t>
      </w:r>
    </w:p>
    <w:p w:rsidR="005A7CB1" w:rsidRDefault="00786F2B">
      <w:pPr>
        <w:widowControl/>
        <w:spacing w:line="500" w:lineRule="exact"/>
        <w:ind w:firstLineChars="200" w:firstLine="562"/>
        <w:jc w:val="left"/>
        <w:rPr>
          <w:rFonts w:asciiTheme="minorEastAsia" w:hAnsiTheme="minorEastAsia"/>
          <w:bCs/>
          <w:color w:val="000000"/>
          <w:sz w:val="28"/>
          <w:szCs w:val="28"/>
        </w:rPr>
      </w:pPr>
      <w:r>
        <w:rPr>
          <w:rFonts w:asciiTheme="minorEastAsia" w:hAnsiTheme="minorEastAsia" w:hint="eastAsia"/>
          <w:b/>
          <w:bCs/>
          <w:color w:val="000000"/>
          <w:sz w:val="28"/>
          <w:szCs w:val="28"/>
        </w:rPr>
        <w:t>2.深化书院运行机制。</w:t>
      </w:r>
      <w:r>
        <w:rPr>
          <w:rFonts w:asciiTheme="minorEastAsia" w:hAnsiTheme="minorEastAsia" w:hint="eastAsia"/>
          <w:bCs/>
          <w:color w:val="000000"/>
          <w:sz w:val="28"/>
          <w:szCs w:val="28"/>
        </w:rPr>
        <w:t>构建“思想引领，生活服务，行为指导，文化育人”四位一体的书院育人模式。继续选聘书院院长，完善书院院务委员会会议制度，选聘书院内设机构负责人，落实书院辅导员，推进住楼辅导员（楼主）制度。</w:t>
      </w:r>
    </w:p>
    <w:p w:rsidR="005A7CB1" w:rsidRDefault="00786F2B">
      <w:pPr>
        <w:spacing w:line="500" w:lineRule="exact"/>
        <w:ind w:firstLineChars="200" w:firstLine="562"/>
        <w:rPr>
          <w:rFonts w:asciiTheme="minorEastAsia" w:hAnsiTheme="minorEastAsia"/>
          <w:bCs/>
          <w:color w:val="000000"/>
          <w:sz w:val="28"/>
          <w:szCs w:val="28"/>
        </w:rPr>
      </w:pPr>
      <w:r>
        <w:rPr>
          <w:rFonts w:asciiTheme="minorEastAsia" w:hAnsiTheme="minorEastAsia" w:hint="eastAsia"/>
          <w:b/>
          <w:bCs/>
          <w:color w:val="000000"/>
          <w:sz w:val="28"/>
          <w:szCs w:val="28"/>
        </w:rPr>
        <w:t>3.实施书院文化建设工程。</w:t>
      </w:r>
      <w:r>
        <w:rPr>
          <w:rFonts w:asciiTheme="minorEastAsia" w:hAnsiTheme="minorEastAsia" w:hint="eastAsia"/>
          <w:bCs/>
          <w:color w:val="000000"/>
          <w:sz w:val="28"/>
          <w:szCs w:val="28"/>
        </w:rPr>
        <w:t>组建书院导师队伍，开展书院优秀学长帮扶活动，建设“一室一主题”的书院功能用房的育人项目；以项目立项为抓手，积极推进“</w:t>
      </w:r>
      <w:r>
        <w:rPr>
          <w:rFonts w:asciiTheme="minorEastAsia" w:hAnsiTheme="minorEastAsia"/>
          <w:bCs/>
          <w:color w:val="000000"/>
          <w:sz w:val="28"/>
          <w:szCs w:val="28"/>
        </w:rPr>
        <w:t>一院一品</w:t>
      </w:r>
      <w:r>
        <w:rPr>
          <w:rFonts w:asciiTheme="minorEastAsia" w:hAnsiTheme="minorEastAsia" w:hint="eastAsia"/>
          <w:bCs/>
          <w:color w:val="000000"/>
          <w:sz w:val="28"/>
          <w:szCs w:val="28"/>
        </w:rPr>
        <w:t>”</w:t>
      </w:r>
      <w:r>
        <w:rPr>
          <w:rFonts w:asciiTheme="minorEastAsia" w:hAnsiTheme="minorEastAsia"/>
          <w:bCs/>
          <w:color w:val="000000"/>
          <w:sz w:val="28"/>
          <w:szCs w:val="28"/>
        </w:rPr>
        <w:t>建设</w:t>
      </w:r>
      <w:r>
        <w:rPr>
          <w:rFonts w:asciiTheme="minorEastAsia" w:hAnsiTheme="minorEastAsia" w:hint="eastAsia"/>
          <w:bCs/>
          <w:color w:val="000000"/>
          <w:sz w:val="28"/>
          <w:szCs w:val="28"/>
        </w:rPr>
        <w:t>，本年度共申报</w:t>
      </w:r>
      <w:bookmarkStart w:id="0" w:name="_GoBack"/>
      <w:bookmarkEnd w:id="0"/>
      <w:r>
        <w:rPr>
          <w:rFonts w:asciiTheme="minorEastAsia" w:hAnsiTheme="minorEastAsia" w:hint="eastAsia"/>
          <w:bCs/>
          <w:color w:val="000000"/>
          <w:sz w:val="28"/>
          <w:szCs w:val="28"/>
        </w:rPr>
        <w:t>特色辅导员</w:t>
      </w:r>
      <w:r>
        <w:rPr>
          <w:rFonts w:asciiTheme="minorEastAsia" w:hAnsiTheme="minorEastAsia"/>
          <w:bCs/>
          <w:color w:val="000000"/>
          <w:sz w:val="28"/>
          <w:szCs w:val="28"/>
        </w:rPr>
        <w:t>工作室共</w:t>
      </w:r>
      <w:r>
        <w:rPr>
          <w:rFonts w:asciiTheme="minorEastAsia" w:hAnsiTheme="minorEastAsia" w:hint="eastAsia"/>
          <w:bCs/>
          <w:color w:val="000000"/>
          <w:sz w:val="28"/>
          <w:szCs w:val="28"/>
        </w:rPr>
        <w:t>7个</w:t>
      </w:r>
      <w:r>
        <w:rPr>
          <w:rFonts w:asciiTheme="minorEastAsia" w:hAnsiTheme="minorEastAsia"/>
          <w:bCs/>
          <w:color w:val="000000"/>
          <w:sz w:val="28"/>
          <w:szCs w:val="28"/>
        </w:rPr>
        <w:t>，特色育人项目</w:t>
      </w:r>
      <w:r>
        <w:rPr>
          <w:rFonts w:asciiTheme="minorEastAsia" w:hAnsiTheme="minorEastAsia" w:hint="eastAsia"/>
          <w:bCs/>
          <w:color w:val="000000"/>
          <w:sz w:val="28"/>
          <w:szCs w:val="28"/>
        </w:rPr>
        <w:t>3项。以书院文化节为载体，深入开展书院文化活动；挖掘和结合中华传统文化和我校历史文化，培育和凝练书院精神文化。</w:t>
      </w:r>
    </w:p>
    <w:p w:rsidR="005A7CB1" w:rsidRDefault="00786F2B">
      <w:pPr>
        <w:spacing w:line="500" w:lineRule="exact"/>
        <w:ind w:firstLineChars="200" w:firstLine="562"/>
        <w:rPr>
          <w:rFonts w:asciiTheme="minorEastAsia" w:hAnsiTheme="minorEastAsia"/>
          <w:b/>
          <w:color w:val="000000"/>
          <w:sz w:val="28"/>
          <w:szCs w:val="28"/>
        </w:rPr>
      </w:pPr>
      <w:r>
        <w:rPr>
          <w:rFonts w:ascii="黑体" w:eastAsia="黑体" w:hAnsi="黑体" w:cs="宋体" w:hint="eastAsia"/>
          <w:b/>
          <w:color w:val="000000"/>
          <w:kern w:val="0"/>
          <w:sz w:val="28"/>
          <w:szCs w:val="28"/>
        </w:rPr>
        <w:t>五、加强学生工作队伍建设，</w:t>
      </w:r>
      <w:r>
        <w:rPr>
          <w:rFonts w:asciiTheme="minorEastAsia" w:hAnsiTheme="minorEastAsia" w:hint="eastAsia"/>
          <w:b/>
          <w:color w:val="000000"/>
          <w:sz w:val="28"/>
          <w:szCs w:val="28"/>
        </w:rPr>
        <w:t>推进年级辅导员制实施，辅导员队伍“政治强、业务精、纪律严、作风正”</w:t>
      </w:r>
    </w:p>
    <w:p w:rsidR="005A7CB1" w:rsidRDefault="00786F2B">
      <w:pPr>
        <w:spacing w:line="500" w:lineRule="exact"/>
        <w:ind w:firstLine="560"/>
        <w:rPr>
          <w:rFonts w:asciiTheme="minorEastAsia" w:hAnsiTheme="minorEastAsia"/>
          <w:bCs/>
          <w:color w:val="000000"/>
          <w:sz w:val="28"/>
          <w:szCs w:val="28"/>
        </w:rPr>
      </w:pPr>
      <w:r>
        <w:rPr>
          <w:rFonts w:ascii="宋体" w:eastAsia="宋体" w:hAnsi="宋体" w:cs="Times New Roman" w:hint="eastAsia"/>
          <w:b/>
          <w:bCs/>
          <w:color w:val="000000"/>
          <w:sz w:val="28"/>
          <w:szCs w:val="28"/>
        </w:rPr>
        <w:t>1.</w:t>
      </w:r>
      <w:r>
        <w:rPr>
          <w:rFonts w:asciiTheme="minorEastAsia" w:hAnsiTheme="minorEastAsia" w:hint="eastAsia"/>
          <w:b/>
          <w:bCs/>
          <w:color w:val="000000"/>
          <w:sz w:val="28"/>
          <w:szCs w:val="28"/>
        </w:rPr>
        <w:t>实施辅导员“能力素质提升计划”。</w:t>
      </w:r>
      <w:r>
        <w:rPr>
          <w:rFonts w:ascii="宋体" w:eastAsia="宋体" w:hAnsi="宋体" w:cs="Times New Roman" w:hint="eastAsia"/>
          <w:bCs/>
          <w:color w:val="000000"/>
          <w:sz w:val="28"/>
          <w:szCs w:val="28"/>
        </w:rPr>
        <w:t>围绕辅导员综合素质提升、专业知识拓展、思想政治教育与时事政策理论分析、学生工作管理办法研讨和创新等方面，面向全体辅导员开展专家指导、研讨交流、学习考察，不断加强辅导员职业能力建设。</w:t>
      </w:r>
      <w:r>
        <w:rPr>
          <w:rFonts w:asciiTheme="minorEastAsia" w:hAnsiTheme="minorEastAsia" w:hint="eastAsia"/>
          <w:bCs/>
          <w:color w:val="000000"/>
          <w:sz w:val="28"/>
          <w:szCs w:val="28"/>
        </w:rPr>
        <w:t>一是结合理论素养提升，举办辅导员周末论坛。</w:t>
      </w:r>
      <w:r>
        <w:rPr>
          <w:rFonts w:ascii="宋体" w:eastAsia="宋体" w:hAnsi="宋体" w:cs="Times New Roman" w:hint="eastAsia"/>
          <w:bCs/>
          <w:color w:val="000000"/>
          <w:sz w:val="28"/>
          <w:szCs w:val="28"/>
        </w:rPr>
        <w:t>2017年学工部开展</w:t>
      </w:r>
      <w:r>
        <w:rPr>
          <w:rFonts w:asciiTheme="minorEastAsia" w:hAnsiTheme="minorEastAsia" w:hint="eastAsia"/>
          <w:bCs/>
          <w:color w:val="000000"/>
          <w:sz w:val="28"/>
          <w:szCs w:val="28"/>
        </w:rPr>
        <w:t>了</w:t>
      </w:r>
      <w:r>
        <w:rPr>
          <w:rFonts w:ascii="宋体" w:eastAsia="宋体" w:hAnsi="宋体" w:cs="Times New Roman" w:hint="eastAsia"/>
          <w:bCs/>
          <w:color w:val="000000"/>
          <w:sz w:val="28"/>
          <w:szCs w:val="28"/>
        </w:rPr>
        <w:t>“辅导员案例分析能力提升”、“辅导员谈心谈话沟通技巧”等 8</w:t>
      </w:r>
      <w:r>
        <w:rPr>
          <w:rFonts w:asciiTheme="minorEastAsia" w:hAnsiTheme="minorEastAsia" w:hint="eastAsia"/>
          <w:bCs/>
          <w:color w:val="000000"/>
          <w:sz w:val="28"/>
          <w:szCs w:val="28"/>
        </w:rPr>
        <w:t>期辅导员周末论坛。</w:t>
      </w:r>
      <w:r>
        <w:rPr>
          <w:rFonts w:ascii="宋体" w:eastAsia="宋体" w:hAnsi="宋体" w:cs="Times New Roman" w:hint="eastAsia"/>
          <w:bCs/>
          <w:color w:val="000000"/>
          <w:sz w:val="28"/>
          <w:szCs w:val="28"/>
        </w:rPr>
        <w:t>分别邀请浙江工业大学林静姗老师、上海交通大学梁钦老师等5位校外专家对辅导员进行工作指导，累计参与340</w:t>
      </w:r>
      <w:r>
        <w:rPr>
          <w:rFonts w:asciiTheme="minorEastAsia" w:hAnsiTheme="minorEastAsia" w:hint="eastAsia"/>
          <w:bCs/>
          <w:color w:val="000000"/>
          <w:sz w:val="28"/>
          <w:szCs w:val="28"/>
        </w:rPr>
        <w:t>余人次。二是结合职业技能提升，开展辅导员沙龙</w:t>
      </w:r>
      <w:r>
        <w:rPr>
          <w:rFonts w:ascii="宋体" w:eastAsia="宋体" w:hAnsi="宋体" w:cs="Times New Roman" w:hint="eastAsia"/>
          <w:bCs/>
          <w:color w:val="000000"/>
          <w:sz w:val="28"/>
          <w:szCs w:val="28"/>
        </w:rPr>
        <w:t>此外，开展了以“学生党员教育管理与考核探究”“心理危机预防与干预”等13期辅导员沙龙，累计参与200余人次，进一步提高辅导员工作质量和业务水平，增强工作的创新性和有效性，促使其工作专业化。</w:t>
      </w:r>
    </w:p>
    <w:p w:rsidR="005A7CB1" w:rsidRDefault="00786F2B">
      <w:pPr>
        <w:spacing w:line="500" w:lineRule="exact"/>
        <w:ind w:firstLine="560"/>
        <w:rPr>
          <w:rFonts w:ascii="宋体" w:eastAsia="宋体" w:hAnsi="宋体" w:cs="Times New Roman"/>
          <w:bCs/>
          <w:color w:val="000000"/>
          <w:sz w:val="28"/>
          <w:szCs w:val="28"/>
        </w:rPr>
      </w:pPr>
      <w:r>
        <w:rPr>
          <w:rFonts w:asciiTheme="minorEastAsia" w:hAnsiTheme="minorEastAsia" w:hint="eastAsia"/>
          <w:b/>
          <w:bCs/>
          <w:color w:val="000000"/>
          <w:sz w:val="28"/>
          <w:szCs w:val="28"/>
        </w:rPr>
        <w:t>2.推进“六个一”工作要求。</w:t>
      </w:r>
      <w:r>
        <w:rPr>
          <w:rFonts w:asciiTheme="minorEastAsia" w:hAnsiTheme="minorEastAsia" w:hint="eastAsia"/>
          <w:bCs/>
          <w:color w:val="000000"/>
          <w:sz w:val="28"/>
          <w:szCs w:val="28"/>
        </w:rPr>
        <w:t>即</w:t>
      </w:r>
      <w:r>
        <w:rPr>
          <w:rFonts w:ascii="宋体" w:eastAsia="宋体" w:hAnsi="宋体" w:cs="Times New Roman" w:hint="eastAsia"/>
          <w:bCs/>
          <w:color w:val="000000"/>
          <w:sz w:val="28"/>
          <w:szCs w:val="28"/>
        </w:rPr>
        <w:t>每月一次辅导员集中理论学习、每学期完成一篇理论学习心得体会、每学期至少给学生讲一次党课、</w:t>
      </w:r>
      <w:r>
        <w:rPr>
          <w:rFonts w:ascii="宋体" w:eastAsia="宋体" w:hAnsi="宋体" w:cs="Times New Roman" w:hint="eastAsia"/>
          <w:bCs/>
          <w:color w:val="000000"/>
          <w:sz w:val="28"/>
          <w:szCs w:val="28"/>
        </w:rPr>
        <w:lastRenderedPageBreak/>
        <w:t>每年至少撰写一个学生工作案例、每年完成一个针对学生的调研报告、</w:t>
      </w:r>
      <w:r>
        <w:rPr>
          <w:rFonts w:asciiTheme="minorEastAsia" w:hAnsiTheme="minorEastAsia" w:hint="eastAsia"/>
          <w:bCs/>
          <w:color w:val="000000"/>
          <w:sz w:val="28"/>
          <w:szCs w:val="28"/>
        </w:rPr>
        <w:t>每年至少完成一篇公开发表的论文，全面提升辅导员自我学习、自我成长能力</w:t>
      </w:r>
      <w:r>
        <w:rPr>
          <w:rFonts w:ascii="宋体" w:eastAsia="宋体" w:hAnsi="宋体" w:cs="Times New Roman" w:hint="eastAsia"/>
          <w:bCs/>
          <w:color w:val="000000"/>
          <w:sz w:val="28"/>
          <w:szCs w:val="28"/>
        </w:rPr>
        <w:t>。</w:t>
      </w:r>
    </w:p>
    <w:p w:rsidR="005A7CB1" w:rsidRDefault="00786F2B">
      <w:pPr>
        <w:spacing w:line="500" w:lineRule="exact"/>
        <w:ind w:firstLine="562"/>
        <w:rPr>
          <w:rFonts w:ascii="宋体" w:eastAsia="宋体" w:hAnsi="宋体" w:cs="Times New Roman"/>
          <w:bCs/>
          <w:color w:val="000000"/>
          <w:sz w:val="28"/>
          <w:szCs w:val="28"/>
        </w:rPr>
      </w:pPr>
      <w:r>
        <w:rPr>
          <w:rFonts w:asciiTheme="minorEastAsia" w:hAnsiTheme="minorEastAsia" w:hint="eastAsia"/>
          <w:b/>
          <w:bCs/>
          <w:color w:val="000000"/>
          <w:sz w:val="28"/>
          <w:szCs w:val="28"/>
        </w:rPr>
        <w:t>3.实施年级辅导员制工作模式。</w:t>
      </w:r>
      <w:r>
        <w:rPr>
          <w:rFonts w:ascii="宋体" w:eastAsia="宋体" w:hAnsi="宋体" w:cs="Times New Roman" w:hint="eastAsia"/>
          <w:bCs/>
          <w:color w:val="000000"/>
          <w:sz w:val="28"/>
          <w:szCs w:val="28"/>
        </w:rPr>
        <w:t>邀请</w:t>
      </w:r>
      <w:r>
        <w:rPr>
          <w:rFonts w:asciiTheme="minorEastAsia" w:hAnsiTheme="minorEastAsia" w:hint="eastAsia"/>
          <w:bCs/>
          <w:color w:val="000000"/>
          <w:sz w:val="28"/>
          <w:szCs w:val="28"/>
        </w:rPr>
        <w:t>校党委副书记邵国平开展题为《高校年级辅导员运行机制》的专题培训。</w:t>
      </w:r>
      <w:r>
        <w:rPr>
          <w:rFonts w:ascii="宋体" w:eastAsia="宋体" w:hAnsi="宋体" w:cs="Times New Roman" w:hint="eastAsia"/>
          <w:bCs/>
          <w:color w:val="000000"/>
          <w:sz w:val="28"/>
          <w:szCs w:val="28"/>
        </w:rPr>
        <w:t>进一步明确</w:t>
      </w:r>
      <w:r>
        <w:rPr>
          <w:rFonts w:asciiTheme="minorEastAsia" w:hAnsiTheme="minorEastAsia" w:hint="eastAsia"/>
          <w:bCs/>
          <w:color w:val="000000"/>
          <w:sz w:val="28"/>
          <w:szCs w:val="28"/>
        </w:rPr>
        <w:t>了</w:t>
      </w:r>
      <w:r>
        <w:rPr>
          <w:rFonts w:ascii="宋体" w:eastAsia="宋体" w:hAnsi="宋体" w:cs="Times New Roman" w:hint="eastAsia"/>
          <w:bCs/>
          <w:color w:val="000000"/>
          <w:sz w:val="28"/>
          <w:szCs w:val="28"/>
        </w:rPr>
        <w:t>年级辅导员工作职责，梳理</w:t>
      </w:r>
      <w:r>
        <w:rPr>
          <w:rFonts w:asciiTheme="minorEastAsia" w:hAnsiTheme="minorEastAsia" w:hint="eastAsia"/>
          <w:bCs/>
          <w:color w:val="000000"/>
          <w:sz w:val="28"/>
          <w:szCs w:val="28"/>
        </w:rPr>
        <w:t>了工作</w:t>
      </w:r>
      <w:r>
        <w:rPr>
          <w:rFonts w:ascii="宋体" w:eastAsia="宋体" w:hAnsi="宋体" w:cs="Times New Roman" w:hint="eastAsia"/>
          <w:bCs/>
          <w:color w:val="000000"/>
          <w:sz w:val="28"/>
          <w:szCs w:val="28"/>
        </w:rPr>
        <w:t>模式，理顺</w:t>
      </w:r>
      <w:r>
        <w:rPr>
          <w:rFonts w:asciiTheme="minorEastAsia" w:hAnsiTheme="minorEastAsia" w:hint="eastAsia"/>
          <w:bCs/>
          <w:color w:val="000000"/>
          <w:sz w:val="28"/>
          <w:szCs w:val="28"/>
        </w:rPr>
        <w:t>了</w:t>
      </w:r>
      <w:r>
        <w:rPr>
          <w:rFonts w:ascii="宋体" w:eastAsia="宋体" w:hAnsi="宋体" w:cs="Times New Roman" w:hint="eastAsia"/>
          <w:bCs/>
          <w:color w:val="000000"/>
          <w:sz w:val="28"/>
          <w:szCs w:val="28"/>
        </w:rPr>
        <w:t>运行机制，解决</w:t>
      </w:r>
      <w:r>
        <w:rPr>
          <w:rFonts w:asciiTheme="minorEastAsia" w:hAnsiTheme="minorEastAsia" w:hint="eastAsia"/>
          <w:bCs/>
          <w:color w:val="000000"/>
          <w:sz w:val="28"/>
          <w:szCs w:val="28"/>
        </w:rPr>
        <w:t>了</w:t>
      </w:r>
      <w:r>
        <w:rPr>
          <w:rFonts w:ascii="宋体" w:eastAsia="宋体" w:hAnsi="宋体" w:cs="Times New Roman" w:hint="eastAsia"/>
          <w:bCs/>
          <w:color w:val="000000"/>
          <w:sz w:val="28"/>
          <w:szCs w:val="28"/>
        </w:rPr>
        <w:t>块状工作和年级辅导员工作衔接问题，通过绘制年级生情地图、纂写年级辅导员工作日志，针对所带年级学生特点和成长成才需求，构建年级辅导员工作条块相结合模式，加强学生工作的深度化和精细化，提升学生工作的针对性和有效性。</w:t>
      </w:r>
    </w:p>
    <w:p w:rsidR="005A7CB1" w:rsidRDefault="00786F2B">
      <w:pPr>
        <w:spacing w:line="500" w:lineRule="exact"/>
        <w:ind w:firstLine="560"/>
        <w:rPr>
          <w:rFonts w:asciiTheme="minorEastAsia" w:hAnsiTheme="minorEastAsia"/>
          <w:bCs/>
          <w:color w:val="000000"/>
          <w:sz w:val="28"/>
          <w:szCs w:val="28"/>
        </w:rPr>
      </w:pPr>
      <w:r>
        <w:rPr>
          <w:rFonts w:asciiTheme="minorEastAsia" w:hAnsiTheme="minorEastAsia" w:hint="eastAsia"/>
          <w:b/>
          <w:bCs/>
          <w:color w:val="000000"/>
          <w:sz w:val="28"/>
          <w:szCs w:val="28"/>
        </w:rPr>
        <w:t>4.加强班主任队伍建设。</w:t>
      </w:r>
      <w:r>
        <w:rPr>
          <w:rFonts w:asciiTheme="minorEastAsia" w:hAnsiTheme="minorEastAsia" w:hint="eastAsia"/>
          <w:bCs/>
          <w:color w:val="000000"/>
          <w:sz w:val="28"/>
          <w:szCs w:val="28"/>
        </w:rPr>
        <w:t>梳理班主任管理与考核办法，进一步明确了班主任的工作职责、聘任条件，强化了班主任作为学生“学习导师”和“生活益友”的双重角色。评选2016-2017学年优秀班主任，宣传优秀班主任典型事迹和工作经验，发挥优秀班主任榜样示范和典型引路的指导作用。</w:t>
      </w:r>
    </w:p>
    <w:p w:rsidR="005A7CB1" w:rsidRDefault="00786F2B">
      <w:pPr>
        <w:spacing w:line="500" w:lineRule="exact"/>
        <w:ind w:firstLineChars="200" w:firstLine="562"/>
        <w:rPr>
          <w:rFonts w:ascii="黑体" w:eastAsia="黑体" w:hAnsi="黑体" w:cs="宋体"/>
          <w:b/>
          <w:color w:val="000000"/>
          <w:kern w:val="0"/>
          <w:sz w:val="28"/>
          <w:szCs w:val="28"/>
        </w:rPr>
      </w:pPr>
      <w:r>
        <w:rPr>
          <w:rFonts w:ascii="黑体" w:eastAsia="黑体" w:hAnsi="黑体" w:cs="宋体" w:hint="eastAsia"/>
          <w:b/>
          <w:color w:val="000000"/>
          <w:kern w:val="0"/>
          <w:sz w:val="28"/>
          <w:szCs w:val="28"/>
        </w:rPr>
        <w:t>六、深化服务体系，强化规范运作，管理更加科学服务更加贴心</w:t>
      </w:r>
    </w:p>
    <w:p w:rsidR="005A7CB1" w:rsidRDefault="00786F2B">
      <w:pPr>
        <w:adjustRightInd w:val="0"/>
        <w:snapToGrid w:val="0"/>
        <w:spacing w:line="500" w:lineRule="exact"/>
        <w:ind w:firstLineChars="200" w:firstLine="562"/>
        <w:rPr>
          <w:rFonts w:asciiTheme="minorEastAsia" w:hAnsiTheme="minorEastAsia"/>
          <w:bCs/>
          <w:color w:val="000000"/>
          <w:sz w:val="28"/>
          <w:szCs w:val="28"/>
        </w:rPr>
      </w:pPr>
      <w:r>
        <w:rPr>
          <w:rFonts w:asciiTheme="minorEastAsia" w:hAnsiTheme="minorEastAsia" w:hint="eastAsia"/>
          <w:b/>
          <w:bCs/>
          <w:color w:val="000000"/>
          <w:sz w:val="28"/>
          <w:szCs w:val="28"/>
        </w:rPr>
        <w:t>1.实施事务管理“标准”计划。</w:t>
      </w:r>
      <w:r>
        <w:rPr>
          <w:rFonts w:asciiTheme="minorEastAsia" w:hAnsiTheme="minorEastAsia" w:hint="eastAsia"/>
          <w:bCs/>
          <w:color w:val="000000"/>
          <w:sz w:val="28"/>
          <w:szCs w:val="28"/>
        </w:rPr>
        <w:t>改造学生党建、学生资助、学生奖惩、学生就业指导与服务等日常事务性工作的流程，进一步加强了工作的制度化、程序化、规范化。建立健全和梳理了学生教育管理制度，进一步整理了常规工作流程、方法、要求和模式，力求工作时间固定化、工作流程简练化、工作方法模式化，提高学生工作的程序化和透明度。</w:t>
      </w:r>
    </w:p>
    <w:p w:rsidR="005A7CB1" w:rsidRDefault="00786F2B">
      <w:pPr>
        <w:spacing w:line="500" w:lineRule="exact"/>
        <w:ind w:firstLineChars="200" w:firstLine="562"/>
        <w:rPr>
          <w:rFonts w:asciiTheme="minorEastAsia" w:hAnsiTheme="minorEastAsia"/>
          <w:bCs/>
          <w:color w:val="000000"/>
          <w:sz w:val="28"/>
          <w:szCs w:val="28"/>
        </w:rPr>
      </w:pPr>
      <w:r>
        <w:rPr>
          <w:rFonts w:asciiTheme="minorEastAsia" w:hAnsiTheme="minorEastAsia" w:hint="eastAsia"/>
          <w:b/>
          <w:bCs/>
          <w:color w:val="000000"/>
          <w:sz w:val="28"/>
          <w:szCs w:val="28"/>
        </w:rPr>
        <w:t>2.改进大学生活动中心运行。</w:t>
      </w:r>
      <w:r>
        <w:rPr>
          <w:rFonts w:asciiTheme="minorEastAsia" w:hAnsiTheme="minorEastAsia" w:hint="eastAsia"/>
          <w:bCs/>
          <w:color w:val="000000"/>
          <w:sz w:val="28"/>
          <w:szCs w:val="28"/>
        </w:rPr>
        <w:t>深化服务平台建设。以“最多跑一次”的一站式办理为目标，实施服务平台“微笑计划”，完善大学生活动中心学生服务大厅、学生资助管理中心、学生就业指导与服务中心、学生心理健康教育与咨询中心、学生勤工助学中心等五大服务平台建设，进一步完善了学生管理系统、迎新系统、毕业系统、就业服</w:t>
      </w:r>
      <w:r>
        <w:rPr>
          <w:rFonts w:asciiTheme="minorEastAsia" w:hAnsiTheme="minorEastAsia" w:hint="eastAsia"/>
          <w:bCs/>
          <w:color w:val="000000"/>
          <w:sz w:val="28"/>
          <w:szCs w:val="28"/>
        </w:rPr>
        <w:lastRenderedPageBreak/>
        <w:t>务系统和网络运行体系，加强网上办事模块功能开发，推进学生工作信息化建设，</w:t>
      </w:r>
      <w:r>
        <w:rPr>
          <w:rFonts w:asciiTheme="minorEastAsia" w:hAnsiTheme="minorEastAsia" w:cstheme="minorEastAsia" w:hint="eastAsia"/>
          <w:sz w:val="28"/>
          <w:szCs w:val="28"/>
        </w:rPr>
        <w:t>极大方便了学生日常事务的办理。</w:t>
      </w:r>
      <w:r>
        <w:rPr>
          <w:rFonts w:asciiTheme="minorEastAsia" w:hAnsiTheme="minorEastAsia" w:hint="eastAsia"/>
          <w:bCs/>
          <w:color w:val="000000"/>
          <w:sz w:val="28"/>
          <w:szCs w:val="28"/>
        </w:rPr>
        <w:t>同时加强大学生活动中心文化建设，努力建成师生开展高雅文化艺术交流活动的重要场所，积极搭建“朋友般的交流，沙龙式的沟通”学生交流平台，开展多方位、多层次、针对性的成长指导。</w:t>
      </w:r>
    </w:p>
    <w:p w:rsidR="005A7CB1" w:rsidRDefault="00786F2B">
      <w:pPr>
        <w:widowControl/>
        <w:spacing w:line="500" w:lineRule="exact"/>
        <w:ind w:firstLineChars="200" w:firstLine="562"/>
        <w:jc w:val="left"/>
        <w:rPr>
          <w:rFonts w:asciiTheme="minorEastAsia" w:hAnsiTheme="minorEastAsia"/>
          <w:bCs/>
          <w:color w:val="000000"/>
          <w:sz w:val="28"/>
          <w:szCs w:val="28"/>
        </w:rPr>
      </w:pPr>
      <w:r>
        <w:rPr>
          <w:rFonts w:asciiTheme="minorEastAsia" w:hAnsiTheme="minorEastAsia" w:hint="eastAsia"/>
          <w:b/>
          <w:bCs/>
          <w:color w:val="000000"/>
          <w:sz w:val="28"/>
          <w:szCs w:val="28"/>
        </w:rPr>
        <w:t>3.加强部门自身建设。</w:t>
      </w:r>
      <w:r>
        <w:rPr>
          <w:rFonts w:asciiTheme="minorEastAsia" w:hAnsiTheme="minorEastAsia" w:hint="eastAsia"/>
          <w:bCs/>
          <w:color w:val="000000"/>
          <w:sz w:val="28"/>
          <w:szCs w:val="28"/>
        </w:rPr>
        <w:t>实行处务（部务）会议制度，召开处务（部务）会议9次，编订成会议纪要，进一步规范了重大事项的研究与决策机制。实行部门每周工作例会制度，进行前一周工作进展情况汇报和当周工作要点布置，畅通了工作检查落实机制，细化了二级学院开展工作的指导。</w:t>
      </w:r>
    </w:p>
    <w:p w:rsidR="005A7CB1" w:rsidRDefault="005A7CB1">
      <w:pPr>
        <w:adjustRightInd w:val="0"/>
        <w:snapToGrid w:val="0"/>
        <w:spacing w:line="360" w:lineRule="auto"/>
        <w:ind w:firstLineChars="200" w:firstLine="560"/>
        <w:rPr>
          <w:rFonts w:asciiTheme="minorEastAsia" w:hAnsiTheme="minorEastAsia"/>
          <w:bCs/>
          <w:color w:val="000000"/>
          <w:sz w:val="28"/>
          <w:szCs w:val="28"/>
        </w:rPr>
      </w:pPr>
    </w:p>
    <w:sectPr w:rsidR="005A7CB1" w:rsidSect="005A7CB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A9F" w:rsidRDefault="00386A9F" w:rsidP="00786F2B">
      <w:r>
        <w:separator/>
      </w:r>
    </w:p>
  </w:endnote>
  <w:endnote w:type="continuationSeparator" w:id="1">
    <w:p w:rsidR="00386A9F" w:rsidRDefault="00386A9F" w:rsidP="00786F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368396"/>
      <w:docPartObj>
        <w:docPartGallery w:val="Page Numbers (Bottom of Page)"/>
        <w:docPartUnique/>
      </w:docPartObj>
    </w:sdtPr>
    <w:sdtContent>
      <w:p w:rsidR="00786F2B" w:rsidRDefault="00765DE7">
        <w:pPr>
          <w:pStyle w:val="a3"/>
          <w:jc w:val="center"/>
        </w:pPr>
        <w:fldSimple w:instr=" PAGE   \* MERGEFORMAT ">
          <w:r w:rsidR="004859A1" w:rsidRPr="004859A1">
            <w:rPr>
              <w:noProof/>
              <w:lang w:val="zh-CN"/>
            </w:rPr>
            <w:t>5</w:t>
          </w:r>
        </w:fldSimple>
      </w:p>
    </w:sdtContent>
  </w:sdt>
  <w:p w:rsidR="00786F2B" w:rsidRDefault="00786F2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A9F" w:rsidRDefault="00386A9F" w:rsidP="00786F2B">
      <w:r>
        <w:separator/>
      </w:r>
    </w:p>
  </w:footnote>
  <w:footnote w:type="continuationSeparator" w:id="1">
    <w:p w:rsidR="00386A9F" w:rsidRDefault="00386A9F" w:rsidP="00786F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680F"/>
    <w:rsid w:val="000234F8"/>
    <w:rsid w:val="00024999"/>
    <w:rsid w:val="00031FB1"/>
    <w:rsid w:val="00067053"/>
    <w:rsid w:val="00075DC3"/>
    <w:rsid w:val="000B288F"/>
    <w:rsid w:val="000C61CB"/>
    <w:rsid w:val="000E71EA"/>
    <w:rsid w:val="00116C70"/>
    <w:rsid w:val="00117BF9"/>
    <w:rsid w:val="00125C9E"/>
    <w:rsid w:val="00127AAB"/>
    <w:rsid w:val="00133EDC"/>
    <w:rsid w:val="00161831"/>
    <w:rsid w:val="001C3012"/>
    <w:rsid w:val="001E4B84"/>
    <w:rsid w:val="001E5272"/>
    <w:rsid w:val="001E7E75"/>
    <w:rsid w:val="002045E9"/>
    <w:rsid w:val="00213D5F"/>
    <w:rsid w:val="002354A3"/>
    <w:rsid w:val="002479FB"/>
    <w:rsid w:val="0026314A"/>
    <w:rsid w:val="002747CC"/>
    <w:rsid w:val="00282204"/>
    <w:rsid w:val="00283C27"/>
    <w:rsid w:val="00284900"/>
    <w:rsid w:val="00285BC8"/>
    <w:rsid w:val="002B62B3"/>
    <w:rsid w:val="002C35EB"/>
    <w:rsid w:val="002E2C53"/>
    <w:rsid w:val="0030361F"/>
    <w:rsid w:val="00315EC7"/>
    <w:rsid w:val="00326C81"/>
    <w:rsid w:val="00331C59"/>
    <w:rsid w:val="00353ADC"/>
    <w:rsid w:val="003562B2"/>
    <w:rsid w:val="00360218"/>
    <w:rsid w:val="00364719"/>
    <w:rsid w:val="00386A9F"/>
    <w:rsid w:val="00390D90"/>
    <w:rsid w:val="00391B31"/>
    <w:rsid w:val="003A0EDD"/>
    <w:rsid w:val="003C58B5"/>
    <w:rsid w:val="003D23F2"/>
    <w:rsid w:val="003D46DE"/>
    <w:rsid w:val="003E0FD7"/>
    <w:rsid w:val="003F6AE3"/>
    <w:rsid w:val="00403253"/>
    <w:rsid w:val="004073C1"/>
    <w:rsid w:val="00414A4B"/>
    <w:rsid w:val="00423FA1"/>
    <w:rsid w:val="0042610C"/>
    <w:rsid w:val="004431AB"/>
    <w:rsid w:val="00451397"/>
    <w:rsid w:val="00474465"/>
    <w:rsid w:val="004859A1"/>
    <w:rsid w:val="004937CA"/>
    <w:rsid w:val="0049470C"/>
    <w:rsid w:val="004955EF"/>
    <w:rsid w:val="004A12A7"/>
    <w:rsid w:val="004B17D4"/>
    <w:rsid w:val="004C737F"/>
    <w:rsid w:val="004D12BC"/>
    <w:rsid w:val="004E1B2E"/>
    <w:rsid w:val="004F3881"/>
    <w:rsid w:val="005012C9"/>
    <w:rsid w:val="00523C34"/>
    <w:rsid w:val="00564D6C"/>
    <w:rsid w:val="005656FB"/>
    <w:rsid w:val="00570BC3"/>
    <w:rsid w:val="00572AD9"/>
    <w:rsid w:val="00581607"/>
    <w:rsid w:val="00595FC1"/>
    <w:rsid w:val="005A7CB1"/>
    <w:rsid w:val="005C169F"/>
    <w:rsid w:val="005E2873"/>
    <w:rsid w:val="005E7FB3"/>
    <w:rsid w:val="00606A95"/>
    <w:rsid w:val="006159A9"/>
    <w:rsid w:val="00617711"/>
    <w:rsid w:val="00623215"/>
    <w:rsid w:val="0063525E"/>
    <w:rsid w:val="00635AF2"/>
    <w:rsid w:val="0069063E"/>
    <w:rsid w:val="006A7574"/>
    <w:rsid w:val="006B6736"/>
    <w:rsid w:val="006D09A1"/>
    <w:rsid w:val="006F1BB2"/>
    <w:rsid w:val="007059D3"/>
    <w:rsid w:val="007202D4"/>
    <w:rsid w:val="00745070"/>
    <w:rsid w:val="007507B8"/>
    <w:rsid w:val="00757F92"/>
    <w:rsid w:val="00765DE7"/>
    <w:rsid w:val="00774180"/>
    <w:rsid w:val="00786F2B"/>
    <w:rsid w:val="00787247"/>
    <w:rsid w:val="00791693"/>
    <w:rsid w:val="00791D87"/>
    <w:rsid w:val="007948FC"/>
    <w:rsid w:val="007974FE"/>
    <w:rsid w:val="00797532"/>
    <w:rsid w:val="007B4888"/>
    <w:rsid w:val="007C0DA3"/>
    <w:rsid w:val="007D3F59"/>
    <w:rsid w:val="007D5CE6"/>
    <w:rsid w:val="008105FB"/>
    <w:rsid w:val="008136C3"/>
    <w:rsid w:val="00820889"/>
    <w:rsid w:val="00821946"/>
    <w:rsid w:val="00846748"/>
    <w:rsid w:val="0084743F"/>
    <w:rsid w:val="00847AA5"/>
    <w:rsid w:val="00861194"/>
    <w:rsid w:val="008629E9"/>
    <w:rsid w:val="00864050"/>
    <w:rsid w:val="0087754B"/>
    <w:rsid w:val="00880878"/>
    <w:rsid w:val="00895072"/>
    <w:rsid w:val="00897AED"/>
    <w:rsid w:val="008A2331"/>
    <w:rsid w:val="008A4306"/>
    <w:rsid w:val="008A7875"/>
    <w:rsid w:val="008B7E5A"/>
    <w:rsid w:val="008C15A7"/>
    <w:rsid w:val="008C32D6"/>
    <w:rsid w:val="008E3C55"/>
    <w:rsid w:val="008E7E06"/>
    <w:rsid w:val="009415F7"/>
    <w:rsid w:val="00952028"/>
    <w:rsid w:val="00965010"/>
    <w:rsid w:val="009A4552"/>
    <w:rsid w:val="009A7FF3"/>
    <w:rsid w:val="009B7075"/>
    <w:rsid w:val="009D2AAB"/>
    <w:rsid w:val="009E3736"/>
    <w:rsid w:val="009E3D9A"/>
    <w:rsid w:val="00A1355A"/>
    <w:rsid w:val="00A31F3D"/>
    <w:rsid w:val="00A42131"/>
    <w:rsid w:val="00A450BC"/>
    <w:rsid w:val="00A5680F"/>
    <w:rsid w:val="00A56D95"/>
    <w:rsid w:val="00A66BFE"/>
    <w:rsid w:val="00A71837"/>
    <w:rsid w:val="00A747EC"/>
    <w:rsid w:val="00A7480C"/>
    <w:rsid w:val="00A948F3"/>
    <w:rsid w:val="00AA0824"/>
    <w:rsid w:val="00AB0882"/>
    <w:rsid w:val="00AB582E"/>
    <w:rsid w:val="00AD6CEB"/>
    <w:rsid w:val="00AE1E5F"/>
    <w:rsid w:val="00AE2984"/>
    <w:rsid w:val="00AF445C"/>
    <w:rsid w:val="00B10F02"/>
    <w:rsid w:val="00B14187"/>
    <w:rsid w:val="00B1693B"/>
    <w:rsid w:val="00B20C92"/>
    <w:rsid w:val="00B3053C"/>
    <w:rsid w:val="00B360A9"/>
    <w:rsid w:val="00B4306B"/>
    <w:rsid w:val="00B43D70"/>
    <w:rsid w:val="00B46D76"/>
    <w:rsid w:val="00B56B7A"/>
    <w:rsid w:val="00B70871"/>
    <w:rsid w:val="00B70D74"/>
    <w:rsid w:val="00B72C3E"/>
    <w:rsid w:val="00B8474E"/>
    <w:rsid w:val="00BC1649"/>
    <w:rsid w:val="00BC3C1E"/>
    <w:rsid w:val="00BD147B"/>
    <w:rsid w:val="00BF6D3F"/>
    <w:rsid w:val="00C01052"/>
    <w:rsid w:val="00C10CDB"/>
    <w:rsid w:val="00C15086"/>
    <w:rsid w:val="00C21E8B"/>
    <w:rsid w:val="00C55671"/>
    <w:rsid w:val="00C608C1"/>
    <w:rsid w:val="00C93B7B"/>
    <w:rsid w:val="00C978DC"/>
    <w:rsid w:val="00CC457C"/>
    <w:rsid w:val="00CC53B5"/>
    <w:rsid w:val="00CD4647"/>
    <w:rsid w:val="00CE4719"/>
    <w:rsid w:val="00CF3D6A"/>
    <w:rsid w:val="00D01536"/>
    <w:rsid w:val="00D03942"/>
    <w:rsid w:val="00D420B2"/>
    <w:rsid w:val="00D516E2"/>
    <w:rsid w:val="00D55A04"/>
    <w:rsid w:val="00D6650A"/>
    <w:rsid w:val="00D73AE2"/>
    <w:rsid w:val="00DA67A4"/>
    <w:rsid w:val="00DC6E09"/>
    <w:rsid w:val="00E0124F"/>
    <w:rsid w:val="00E21BDE"/>
    <w:rsid w:val="00E25ABB"/>
    <w:rsid w:val="00E30277"/>
    <w:rsid w:val="00E433D6"/>
    <w:rsid w:val="00E504B1"/>
    <w:rsid w:val="00E64E8C"/>
    <w:rsid w:val="00E66F9B"/>
    <w:rsid w:val="00E724E4"/>
    <w:rsid w:val="00E74FE7"/>
    <w:rsid w:val="00EC0932"/>
    <w:rsid w:val="00EC1B53"/>
    <w:rsid w:val="00EC6A82"/>
    <w:rsid w:val="00ED56E6"/>
    <w:rsid w:val="00EE7FA2"/>
    <w:rsid w:val="00F114F5"/>
    <w:rsid w:val="00F148AA"/>
    <w:rsid w:val="00F22E11"/>
    <w:rsid w:val="00F3111E"/>
    <w:rsid w:val="00F41122"/>
    <w:rsid w:val="00F4132A"/>
    <w:rsid w:val="00F423CB"/>
    <w:rsid w:val="00F42B9C"/>
    <w:rsid w:val="00F54D0E"/>
    <w:rsid w:val="00F54FDD"/>
    <w:rsid w:val="00F638FB"/>
    <w:rsid w:val="00F72E5A"/>
    <w:rsid w:val="00F74B8A"/>
    <w:rsid w:val="00F87F0B"/>
    <w:rsid w:val="00F95AFA"/>
    <w:rsid w:val="00FF20CA"/>
    <w:rsid w:val="1FB02B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CB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A7CB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A7CB1"/>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5A7CB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A7CB1"/>
    <w:rPr>
      <w:b/>
      <w:bCs/>
    </w:rPr>
  </w:style>
  <w:style w:type="paragraph" w:styleId="a7">
    <w:name w:val="List Paragraph"/>
    <w:basedOn w:val="a"/>
    <w:uiPriority w:val="99"/>
    <w:qFormat/>
    <w:rsid w:val="005A7CB1"/>
    <w:pPr>
      <w:ind w:firstLineChars="200" w:firstLine="420"/>
    </w:pPr>
  </w:style>
  <w:style w:type="character" w:customStyle="1" w:styleId="Char0">
    <w:name w:val="页眉 Char"/>
    <w:basedOn w:val="a0"/>
    <w:link w:val="a4"/>
    <w:uiPriority w:val="99"/>
    <w:qFormat/>
    <w:rsid w:val="005A7CB1"/>
    <w:rPr>
      <w:sz w:val="18"/>
      <w:szCs w:val="18"/>
    </w:rPr>
  </w:style>
  <w:style w:type="character" w:customStyle="1" w:styleId="Char">
    <w:name w:val="页脚 Char"/>
    <w:basedOn w:val="a0"/>
    <w:link w:val="a3"/>
    <w:uiPriority w:val="99"/>
    <w:qFormat/>
    <w:rsid w:val="005A7CB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AE429E-F85B-420B-AE52-C04B4855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1497</Words>
  <Characters>8535</Characters>
  <Application>Microsoft Office Word</Application>
  <DocSecurity>0</DocSecurity>
  <Lines>71</Lines>
  <Paragraphs>20</Paragraphs>
  <ScaleCrop>false</ScaleCrop>
  <Company/>
  <LinksUpToDate>false</LinksUpToDate>
  <CharactersWithSpaces>10012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75</cp:revision>
  <cp:lastPrinted>2017-12-29T04:00:00Z</cp:lastPrinted>
  <dcterms:created xsi:type="dcterms:W3CDTF">2017-09-01T07:00:00Z</dcterms:created>
  <dcterms:modified xsi:type="dcterms:W3CDTF">2018-01-10T02:25:00Z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